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2" w:type="pct"/>
        <w:tblInd w:w="-284" w:type="dxa"/>
        <w:tblLook w:val="01E0" w:firstRow="1" w:lastRow="1" w:firstColumn="1" w:lastColumn="1" w:noHBand="0" w:noVBand="0"/>
      </w:tblPr>
      <w:tblGrid>
        <w:gridCol w:w="3823"/>
        <w:gridCol w:w="5822"/>
      </w:tblGrid>
      <w:tr w:rsidR="00771D2C" w:rsidRPr="00771D2C" w:rsidTr="00771D2C">
        <w:tc>
          <w:tcPr>
            <w:tcW w:w="1982" w:type="pct"/>
          </w:tcPr>
          <w:p w:rsidR="00771D2C" w:rsidRPr="00771D2C" w:rsidRDefault="00771D2C" w:rsidP="006551CF">
            <w:pPr>
              <w:adjustRightInd w:val="0"/>
              <w:snapToGrid w:val="0"/>
              <w:jc w:val="center"/>
              <w:rPr>
                <w:rFonts w:eastAsia="Arial Unicode MS"/>
                <w:color w:val="000000" w:themeColor="text1"/>
                <w:sz w:val="26"/>
                <w:szCs w:val="26"/>
              </w:rPr>
            </w:pPr>
            <w:r w:rsidRPr="00771D2C">
              <w:rPr>
                <w:rFonts w:eastAsia="Arial Unicode MS"/>
                <w:b/>
                <w:bCs/>
                <w:color w:val="000000" w:themeColor="text1"/>
                <w:sz w:val="26"/>
                <w:szCs w:val="26"/>
              </w:rPr>
              <w:t>UBND TỈNH (THÀNH PHỐ)…</w:t>
            </w:r>
            <w:r w:rsidRPr="00771D2C">
              <w:rPr>
                <w:rFonts w:eastAsia="Arial Unicode MS"/>
                <w:b/>
                <w:color w:val="000000" w:themeColor="text1"/>
                <w:sz w:val="26"/>
                <w:szCs w:val="26"/>
              </w:rPr>
              <w:br/>
            </w:r>
            <w:r w:rsidRPr="00771D2C">
              <w:rPr>
                <w:rFonts w:eastAsia="Arial Unicode MS"/>
                <w:bCs/>
                <w:color w:val="000000" w:themeColor="text1"/>
                <w:sz w:val="26"/>
                <w:szCs w:val="26"/>
                <w:vertAlign w:val="superscript"/>
              </w:rPr>
              <w:t>_____________</w:t>
            </w:r>
          </w:p>
        </w:tc>
        <w:tc>
          <w:tcPr>
            <w:tcW w:w="3018" w:type="pct"/>
          </w:tcPr>
          <w:p w:rsidR="00771D2C" w:rsidRPr="00771D2C" w:rsidRDefault="00771D2C" w:rsidP="006551CF">
            <w:pPr>
              <w:adjustRightInd w:val="0"/>
              <w:snapToGrid w:val="0"/>
              <w:jc w:val="center"/>
              <w:rPr>
                <w:rFonts w:eastAsia="Arial Unicode MS"/>
                <w:color w:val="000000" w:themeColor="text1"/>
                <w:sz w:val="26"/>
                <w:szCs w:val="26"/>
              </w:rPr>
            </w:pPr>
            <w:r w:rsidRPr="00771D2C">
              <w:rPr>
                <w:rFonts w:eastAsia="Arial Unicode MS"/>
                <w:b/>
                <w:color w:val="000000" w:themeColor="text1"/>
                <w:sz w:val="26"/>
                <w:szCs w:val="26"/>
              </w:rPr>
              <w:t>CỘNG HÒA XÃ HỘI CHỦ NGHĨA VIỆT NAM</w:t>
            </w:r>
            <w:r w:rsidRPr="00771D2C">
              <w:rPr>
                <w:rFonts w:eastAsia="Arial Unicode MS"/>
                <w:b/>
                <w:color w:val="000000" w:themeColor="text1"/>
                <w:sz w:val="26"/>
                <w:szCs w:val="26"/>
              </w:rPr>
              <w:br/>
              <w:t xml:space="preserve">Độc lập - Tự do - Hạnh phúc </w:t>
            </w:r>
            <w:r w:rsidRPr="00771D2C">
              <w:rPr>
                <w:rFonts w:eastAsia="Arial Unicode MS"/>
                <w:b/>
                <w:color w:val="000000" w:themeColor="text1"/>
                <w:sz w:val="26"/>
                <w:szCs w:val="26"/>
              </w:rPr>
              <w:br/>
            </w:r>
            <w:r w:rsidRPr="00771D2C">
              <w:rPr>
                <w:rFonts w:eastAsia="Arial Unicode MS"/>
                <w:bCs/>
                <w:color w:val="000000" w:themeColor="text1"/>
                <w:sz w:val="26"/>
                <w:szCs w:val="26"/>
                <w:vertAlign w:val="superscript"/>
              </w:rPr>
              <w:t>________________________</w:t>
            </w:r>
          </w:p>
        </w:tc>
      </w:tr>
      <w:tr w:rsidR="00771D2C" w:rsidRPr="00771D2C" w:rsidTr="00771D2C">
        <w:tc>
          <w:tcPr>
            <w:tcW w:w="1982" w:type="pct"/>
          </w:tcPr>
          <w:p w:rsidR="00771D2C" w:rsidRPr="00771D2C" w:rsidRDefault="00771D2C" w:rsidP="006551CF">
            <w:pPr>
              <w:adjustRightInd w:val="0"/>
              <w:snapToGrid w:val="0"/>
              <w:jc w:val="center"/>
              <w:rPr>
                <w:rFonts w:eastAsia="Arial Unicode MS"/>
                <w:color w:val="000000" w:themeColor="text1"/>
                <w:sz w:val="26"/>
                <w:szCs w:val="26"/>
              </w:rPr>
            </w:pPr>
            <w:r w:rsidRPr="00771D2C">
              <w:rPr>
                <w:rFonts w:eastAsia="Arial Unicode MS"/>
                <w:color w:val="000000" w:themeColor="text1"/>
                <w:sz w:val="26"/>
                <w:szCs w:val="26"/>
              </w:rPr>
              <w:t>Số:....../GP-UBND</w:t>
            </w:r>
          </w:p>
        </w:tc>
        <w:tc>
          <w:tcPr>
            <w:tcW w:w="3018" w:type="pct"/>
          </w:tcPr>
          <w:p w:rsidR="00771D2C" w:rsidRPr="00771D2C" w:rsidRDefault="00771D2C" w:rsidP="006551CF">
            <w:pPr>
              <w:adjustRightInd w:val="0"/>
              <w:snapToGrid w:val="0"/>
              <w:jc w:val="center"/>
              <w:rPr>
                <w:rFonts w:eastAsia="Arial Unicode MS"/>
                <w:i/>
                <w:color w:val="000000" w:themeColor="text1"/>
                <w:sz w:val="26"/>
                <w:szCs w:val="26"/>
              </w:rPr>
            </w:pPr>
            <w:r w:rsidRPr="00771D2C">
              <w:rPr>
                <w:rFonts w:eastAsia="Arial Unicode MS"/>
                <w:i/>
                <w:iCs/>
                <w:color w:val="000000" w:themeColor="text1"/>
                <w:sz w:val="26"/>
                <w:szCs w:val="26"/>
              </w:rPr>
              <w:t>Địa danh......., ngày... tháng... năm...</w:t>
            </w:r>
            <w:r w:rsidRPr="00771D2C">
              <w:rPr>
                <w:rFonts w:eastAsia="Arial Unicode MS"/>
                <w:i/>
                <w:color w:val="000000" w:themeColor="text1"/>
                <w:sz w:val="26"/>
                <w:szCs w:val="26"/>
              </w:rPr>
              <w:t xml:space="preserve"> </w:t>
            </w:r>
          </w:p>
        </w:tc>
      </w:tr>
    </w:tbl>
    <w:p w:rsidR="00771D2C" w:rsidRPr="00771D2C" w:rsidRDefault="00771D2C" w:rsidP="00771D2C">
      <w:pPr>
        <w:adjustRightInd w:val="0"/>
        <w:snapToGrid w:val="0"/>
        <w:jc w:val="center"/>
        <w:rPr>
          <w:b/>
          <w:bCs/>
          <w:color w:val="000000" w:themeColor="text1"/>
          <w:sz w:val="26"/>
          <w:szCs w:val="26"/>
        </w:rPr>
      </w:pPr>
    </w:p>
    <w:p w:rsidR="00771D2C" w:rsidRPr="00771D2C" w:rsidRDefault="00771D2C" w:rsidP="00771D2C">
      <w:pPr>
        <w:adjustRightInd w:val="0"/>
        <w:snapToGrid w:val="0"/>
        <w:jc w:val="center"/>
        <w:rPr>
          <w:b/>
          <w:bCs/>
          <w:color w:val="000000" w:themeColor="text1"/>
          <w:sz w:val="26"/>
          <w:szCs w:val="26"/>
        </w:rPr>
      </w:pPr>
      <w:r w:rsidRPr="00771D2C">
        <w:rPr>
          <w:b/>
          <w:bCs/>
          <w:color w:val="000000" w:themeColor="text1"/>
          <w:sz w:val="26"/>
          <w:szCs w:val="26"/>
        </w:rPr>
        <w:t xml:space="preserve">GIẤY PHÉP THĂM DÒ KHOÁNG SẢN </w:t>
      </w:r>
      <w:r w:rsidRPr="00771D2C">
        <w:rPr>
          <w:b/>
          <w:bCs/>
          <w:color w:val="000000" w:themeColor="text1"/>
          <w:sz w:val="26"/>
          <w:szCs w:val="26"/>
        </w:rPr>
        <w:br/>
        <w:t>(GIA HẠN)</w:t>
      </w:r>
    </w:p>
    <w:p w:rsidR="00771D2C" w:rsidRPr="00771D2C" w:rsidRDefault="00771D2C" w:rsidP="00771D2C">
      <w:pPr>
        <w:adjustRightInd w:val="0"/>
        <w:snapToGrid w:val="0"/>
        <w:jc w:val="center"/>
        <w:rPr>
          <w:color w:val="000000" w:themeColor="text1"/>
          <w:sz w:val="26"/>
          <w:szCs w:val="26"/>
        </w:rPr>
      </w:pPr>
    </w:p>
    <w:p w:rsidR="00771D2C" w:rsidRPr="00771D2C" w:rsidRDefault="00771D2C" w:rsidP="00771D2C">
      <w:pPr>
        <w:adjustRightInd w:val="0"/>
        <w:snapToGrid w:val="0"/>
        <w:jc w:val="center"/>
        <w:rPr>
          <w:b/>
          <w:bCs/>
          <w:color w:val="000000" w:themeColor="text1"/>
          <w:sz w:val="26"/>
          <w:szCs w:val="26"/>
        </w:rPr>
      </w:pPr>
      <w:r w:rsidRPr="00771D2C">
        <w:rPr>
          <w:b/>
          <w:bCs/>
          <w:color w:val="000000" w:themeColor="text1"/>
          <w:sz w:val="26"/>
          <w:szCs w:val="26"/>
        </w:rPr>
        <w:t>CHỦ TỊCH ỦY BAN NHÂN DÂN TỈNH (THÀNH PHỐ)…...</w:t>
      </w:r>
    </w:p>
    <w:p w:rsidR="00771D2C" w:rsidRPr="00771D2C" w:rsidRDefault="00771D2C" w:rsidP="00771D2C">
      <w:pPr>
        <w:adjustRightInd w:val="0"/>
        <w:snapToGrid w:val="0"/>
        <w:jc w:val="center"/>
        <w:rPr>
          <w:color w:val="000000" w:themeColor="text1"/>
          <w:sz w:val="26"/>
          <w:szCs w:val="26"/>
        </w:rPr>
      </w:pP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i/>
          <w:iCs/>
          <w:color w:val="000000" w:themeColor="text1"/>
          <w:sz w:val="26"/>
          <w:szCs w:val="26"/>
        </w:rPr>
        <w:t>Căn cứ Luật Địa chất và khoáng sản ngày 29 tháng 11 năm 2024;</w:t>
      </w:r>
    </w:p>
    <w:p w:rsidR="00771D2C" w:rsidRPr="00771D2C" w:rsidRDefault="00771D2C" w:rsidP="00771D2C">
      <w:pPr>
        <w:widowControl w:val="0"/>
        <w:autoSpaceDE w:val="0"/>
        <w:autoSpaceDN w:val="0"/>
        <w:adjustRightInd w:val="0"/>
        <w:snapToGrid w:val="0"/>
        <w:spacing w:after="120"/>
        <w:ind w:firstLine="720"/>
        <w:jc w:val="both"/>
        <w:rPr>
          <w:i/>
          <w:iCs/>
          <w:color w:val="000000" w:themeColor="text1"/>
          <w:sz w:val="26"/>
          <w:szCs w:val="26"/>
        </w:rPr>
      </w:pPr>
      <w:r w:rsidRPr="00771D2C">
        <w:rPr>
          <w:i/>
          <w:iCs/>
          <w:color w:val="000000" w:themeColor="text1"/>
          <w:sz w:val="26"/>
          <w:szCs w:val="26"/>
        </w:rPr>
        <w:t xml:space="preserve">Căn cứ Luật tổ chức chính quyền địa phương ngày ... tháng ....năm…..; </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i/>
          <w:iCs/>
          <w:color w:val="000000" w:themeColor="text1"/>
          <w:sz w:val="26"/>
          <w:szCs w:val="26"/>
        </w:rPr>
        <w:t>Căn cứ Nghị định số ……/2025/NĐ-CP ngày … tháng … năm … của Chính phủ quy định chi tiết một số điều và biện pháp thi hành Luật Địa chất và khoáng sản;</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i/>
          <w:iCs/>
          <w:color w:val="000000" w:themeColor="text1"/>
          <w:sz w:val="26"/>
          <w:szCs w:val="26"/>
        </w:rPr>
        <w:t>Căn cứ Quyết định số ……./QĐ-TTg ngày … tháng … năm … của Thủ tướng Chính phủ phê duyệt Quy hoạch ………….;</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i/>
          <w:iCs/>
          <w:color w:val="000000" w:themeColor="text1"/>
          <w:sz w:val="26"/>
          <w:szCs w:val="26"/>
        </w:rPr>
        <w:t>Căn cứ Thông tư số ……/2025/TT-BNNMT ngày … tháng … năm … của Bộ trưởng Bộ Nông nghiệp và Môi trường quy định về ………………..;</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i/>
          <w:iCs/>
          <w:color w:val="000000" w:themeColor="text1"/>
          <w:sz w:val="26"/>
          <w:szCs w:val="26"/>
        </w:rPr>
        <w:t xml:space="preserve">Căn cứ Giấy phép thăm dò khoáng sản số …….. ngày ... tháng ... năm ... của </w:t>
      </w:r>
      <w:r w:rsidRPr="00771D2C">
        <w:rPr>
          <w:color w:val="000000" w:themeColor="text1"/>
          <w:sz w:val="26"/>
          <w:szCs w:val="26"/>
        </w:rPr>
        <w:t>….. (</w:t>
      </w:r>
      <w:r w:rsidRPr="00771D2C">
        <w:rPr>
          <w:i/>
          <w:iCs/>
          <w:color w:val="000000" w:themeColor="text1"/>
          <w:sz w:val="26"/>
          <w:szCs w:val="26"/>
        </w:rPr>
        <w:t>Tên cơ quan cấp giấy phép thăm dò</w:t>
      </w:r>
      <w:r w:rsidRPr="00771D2C">
        <w:rPr>
          <w:color w:val="000000" w:themeColor="text1"/>
          <w:sz w:val="26"/>
          <w:szCs w:val="26"/>
        </w:rPr>
        <w:t xml:space="preserve">)…… </w:t>
      </w:r>
      <w:r w:rsidRPr="00771D2C">
        <w:rPr>
          <w:i/>
          <w:iCs/>
          <w:color w:val="000000" w:themeColor="text1"/>
          <w:sz w:val="26"/>
          <w:szCs w:val="26"/>
        </w:rPr>
        <w:t>cấp cho .........(tên tổ chức, cá nhân)………;</w:t>
      </w:r>
    </w:p>
    <w:p w:rsidR="00771D2C" w:rsidRPr="00771D2C" w:rsidRDefault="00771D2C" w:rsidP="00771D2C">
      <w:pPr>
        <w:widowControl w:val="0"/>
        <w:autoSpaceDE w:val="0"/>
        <w:autoSpaceDN w:val="0"/>
        <w:adjustRightInd w:val="0"/>
        <w:snapToGrid w:val="0"/>
        <w:ind w:firstLine="720"/>
        <w:jc w:val="both"/>
        <w:rPr>
          <w:color w:val="000000" w:themeColor="text1"/>
          <w:sz w:val="26"/>
          <w:szCs w:val="26"/>
        </w:rPr>
      </w:pPr>
      <w:r w:rsidRPr="00771D2C">
        <w:rPr>
          <w:i/>
          <w:iCs/>
          <w:color w:val="000000" w:themeColor="text1"/>
          <w:sz w:val="26"/>
          <w:szCs w:val="26"/>
        </w:rPr>
        <w:t>Xét hồ sơ đề nghị gia hạn giấy phép thăm dò khoáng sản của ………(tên tổ chức, cá nhân)………. ngày …..tháng ….. năm ….. nộp tại ……….; Theo đề nghị của Giám đốc Sở Nông nghiệp và Môi trường.</w:t>
      </w:r>
    </w:p>
    <w:p w:rsidR="00771D2C" w:rsidRPr="00771D2C" w:rsidRDefault="00771D2C" w:rsidP="00771D2C">
      <w:pPr>
        <w:adjustRightInd w:val="0"/>
        <w:snapToGrid w:val="0"/>
        <w:jc w:val="center"/>
        <w:rPr>
          <w:b/>
          <w:bCs/>
          <w:color w:val="000000" w:themeColor="text1"/>
          <w:sz w:val="26"/>
          <w:szCs w:val="26"/>
        </w:rPr>
      </w:pPr>
    </w:p>
    <w:p w:rsidR="00771D2C" w:rsidRPr="00771D2C" w:rsidRDefault="00771D2C" w:rsidP="00771D2C">
      <w:pPr>
        <w:adjustRightInd w:val="0"/>
        <w:snapToGrid w:val="0"/>
        <w:jc w:val="center"/>
        <w:rPr>
          <w:b/>
          <w:bCs/>
          <w:color w:val="000000" w:themeColor="text1"/>
          <w:sz w:val="26"/>
          <w:szCs w:val="26"/>
        </w:rPr>
      </w:pPr>
      <w:r w:rsidRPr="00771D2C">
        <w:rPr>
          <w:b/>
          <w:bCs/>
          <w:color w:val="000000" w:themeColor="text1"/>
          <w:sz w:val="26"/>
          <w:szCs w:val="26"/>
        </w:rPr>
        <w:t>QUYẾT ĐỊNH:</w:t>
      </w:r>
    </w:p>
    <w:p w:rsidR="00771D2C" w:rsidRPr="00771D2C" w:rsidRDefault="00771D2C" w:rsidP="00771D2C">
      <w:pPr>
        <w:adjustRightInd w:val="0"/>
        <w:snapToGrid w:val="0"/>
        <w:jc w:val="center"/>
        <w:rPr>
          <w:color w:val="000000" w:themeColor="text1"/>
          <w:sz w:val="26"/>
          <w:szCs w:val="26"/>
        </w:rPr>
      </w:pP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b/>
          <w:bCs/>
          <w:color w:val="000000" w:themeColor="text1"/>
          <w:sz w:val="26"/>
          <w:szCs w:val="26"/>
        </w:rPr>
        <w:t xml:space="preserve">Điều 1. </w:t>
      </w:r>
      <w:r w:rsidRPr="00771D2C">
        <w:rPr>
          <w:color w:val="000000" w:themeColor="text1"/>
          <w:sz w:val="26"/>
          <w:szCs w:val="26"/>
        </w:rPr>
        <w:t>Gia hạn giấy phép thăm dò khoáng sản số ……. ngày ... tháng ... năm ...... để ……..</w:t>
      </w:r>
      <w:r w:rsidRPr="00771D2C">
        <w:rPr>
          <w:b/>
          <w:bCs/>
          <w:i/>
          <w:iCs/>
          <w:color w:val="000000" w:themeColor="text1"/>
          <w:sz w:val="26"/>
          <w:szCs w:val="26"/>
        </w:rPr>
        <w:t xml:space="preserve">(tên tổ chức, cá nhân)………. </w:t>
      </w:r>
      <w:r w:rsidRPr="00771D2C">
        <w:rPr>
          <w:color w:val="000000" w:themeColor="text1"/>
          <w:sz w:val="26"/>
          <w:szCs w:val="26"/>
        </w:rPr>
        <w:t>được tiếp tục thăm dò …….. (</w:t>
      </w:r>
      <w:r w:rsidRPr="00771D2C">
        <w:rPr>
          <w:i/>
          <w:iCs/>
          <w:color w:val="000000" w:themeColor="text1"/>
          <w:sz w:val="26"/>
          <w:szCs w:val="26"/>
        </w:rPr>
        <w:t>tên khoáng sản</w:t>
      </w:r>
      <w:r w:rsidRPr="00771D2C">
        <w:rPr>
          <w:color w:val="000000" w:themeColor="text1"/>
          <w:sz w:val="26"/>
          <w:szCs w:val="26"/>
        </w:rPr>
        <w:t>)…… tại khu vực ……., ……(</w:t>
      </w:r>
      <w:r w:rsidRPr="00771D2C">
        <w:rPr>
          <w:i/>
          <w:iCs/>
          <w:color w:val="000000" w:themeColor="text1"/>
          <w:sz w:val="26"/>
          <w:szCs w:val="26"/>
        </w:rPr>
        <w:t>tên cấp xã</w:t>
      </w:r>
      <w:r w:rsidRPr="00771D2C">
        <w:rPr>
          <w:color w:val="000000" w:themeColor="text1"/>
          <w:sz w:val="26"/>
          <w:szCs w:val="26"/>
        </w:rPr>
        <w:t>)…….</w:t>
      </w:r>
      <w:bookmarkStart w:id="0" w:name="_GoBack"/>
      <w:bookmarkEnd w:id="0"/>
      <w:r w:rsidRPr="00771D2C">
        <w:rPr>
          <w:color w:val="000000" w:themeColor="text1"/>
          <w:sz w:val="26"/>
          <w:szCs w:val="26"/>
        </w:rPr>
        <w:t>., ……(</w:t>
      </w:r>
      <w:r w:rsidRPr="00771D2C">
        <w:rPr>
          <w:i/>
          <w:iCs/>
          <w:color w:val="000000" w:themeColor="text1"/>
          <w:sz w:val="26"/>
          <w:szCs w:val="26"/>
        </w:rPr>
        <w:t>tên cấp tỉnh</w:t>
      </w:r>
      <w:r w:rsidRPr="00771D2C">
        <w:rPr>
          <w:color w:val="000000" w:themeColor="text1"/>
          <w:sz w:val="26"/>
          <w:szCs w:val="26"/>
        </w:rPr>
        <w:t>)…… đến hết ngày …. tháng …… năm …….</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b/>
          <w:bCs/>
          <w:color w:val="000000" w:themeColor="text1"/>
          <w:sz w:val="26"/>
          <w:szCs w:val="26"/>
        </w:rPr>
        <w:t xml:space="preserve">Điều 2. </w:t>
      </w:r>
      <w:r w:rsidRPr="00771D2C">
        <w:rPr>
          <w:color w:val="000000" w:themeColor="text1"/>
          <w:sz w:val="26"/>
          <w:szCs w:val="26"/>
        </w:rPr>
        <w:t>………</w:t>
      </w:r>
      <w:r w:rsidRPr="00771D2C">
        <w:rPr>
          <w:b/>
          <w:bCs/>
          <w:i/>
          <w:iCs/>
          <w:color w:val="000000" w:themeColor="text1"/>
          <w:sz w:val="26"/>
          <w:szCs w:val="26"/>
        </w:rPr>
        <w:t>(Tên tổ chức, cá nhân)</w:t>
      </w:r>
      <w:r w:rsidRPr="00771D2C">
        <w:rPr>
          <w:b/>
          <w:bCs/>
          <w:color w:val="000000" w:themeColor="text1"/>
          <w:sz w:val="26"/>
          <w:szCs w:val="26"/>
        </w:rPr>
        <w:t xml:space="preserve">…… </w:t>
      </w:r>
      <w:r w:rsidRPr="00771D2C">
        <w:rPr>
          <w:color w:val="000000" w:themeColor="text1"/>
          <w:sz w:val="26"/>
          <w:szCs w:val="26"/>
        </w:rPr>
        <w:t>có trách nhiệm:</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color w:val="000000" w:themeColor="text1"/>
          <w:sz w:val="26"/>
          <w:szCs w:val="26"/>
        </w:rPr>
        <w:t>1. Nộp lệ phí cấp giấy phép thăm dò khoáng sản (gia hạn) và các khoản phí, lệ phí có liên quan theo quy định hiện hành.</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color w:val="000000" w:themeColor="text1"/>
          <w:sz w:val="26"/>
          <w:szCs w:val="26"/>
        </w:rPr>
        <w:t xml:space="preserve">2. Tiếp tục thực hiện phương pháp, khối lượng công tác thăm dò còn lại của Đề án thăm dò khoáng sản kèm theo Giấy phép thăm dò khoáng sản số …/GP- UBND ngày … tháng … năm … do… </w:t>
      </w:r>
      <w:r w:rsidRPr="00771D2C">
        <w:rPr>
          <w:i/>
          <w:iCs/>
          <w:color w:val="000000" w:themeColor="text1"/>
          <w:sz w:val="26"/>
          <w:szCs w:val="26"/>
        </w:rPr>
        <w:t xml:space="preserve">(tên cơ quan cấp phép)… </w:t>
      </w:r>
      <w:r w:rsidRPr="00771D2C">
        <w:rPr>
          <w:color w:val="000000" w:themeColor="text1"/>
          <w:sz w:val="26"/>
          <w:szCs w:val="26"/>
        </w:rPr>
        <w:t>cấp, được xác định và đánh giá tại Báo cáo kết quả thăm dò khoáng sản số … ngày … do ……(</w:t>
      </w:r>
      <w:r w:rsidRPr="00771D2C">
        <w:rPr>
          <w:i/>
          <w:iCs/>
          <w:color w:val="000000" w:themeColor="text1"/>
          <w:sz w:val="26"/>
          <w:szCs w:val="26"/>
        </w:rPr>
        <w:t>tên tổ chức, cá nhân đề nghị chuyển nhượng</w:t>
      </w:r>
      <w:r w:rsidRPr="00771D2C">
        <w:rPr>
          <w:color w:val="000000" w:themeColor="text1"/>
          <w:sz w:val="26"/>
          <w:szCs w:val="26"/>
        </w:rPr>
        <w:t>)…… thành lập.</w:t>
      </w:r>
    </w:p>
    <w:p w:rsidR="00771D2C" w:rsidRPr="00771D2C" w:rsidRDefault="00771D2C" w:rsidP="00771D2C">
      <w:pPr>
        <w:widowControl w:val="0"/>
        <w:autoSpaceDE w:val="0"/>
        <w:autoSpaceDN w:val="0"/>
        <w:adjustRightInd w:val="0"/>
        <w:snapToGrid w:val="0"/>
        <w:spacing w:after="120"/>
        <w:ind w:firstLine="720"/>
        <w:jc w:val="both"/>
        <w:rPr>
          <w:color w:val="000000" w:themeColor="text1"/>
          <w:sz w:val="26"/>
          <w:szCs w:val="26"/>
        </w:rPr>
      </w:pPr>
      <w:r w:rsidRPr="00771D2C">
        <w:rPr>
          <w:color w:val="000000" w:themeColor="text1"/>
          <w:sz w:val="26"/>
          <w:szCs w:val="26"/>
        </w:rPr>
        <w:t>3. Hoàn thành việc san lấp và đưa về trạng thái an toàn các công trình đã thăm dò.</w:t>
      </w:r>
    </w:p>
    <w:p w:rsidR="00771D2C" w:rsidRPr="00771D2C" w:rsidRDefault="00771D2C" w:rsidP="00771D2C">
      <w:pPr>
        <w:widowControl w:val="0"/>
        <w:autoSpaceDE w:val="0"/>
        <w:autoSpaceDN w:val="0"/>
        <w:adjustRightInd w:val="0"/>
        <w:snapToGrid w:val="0"/>
        <w:ind w:firstLine="720"/>
        <w:jc w:val="both"/>
        <w:rPr>
          <w:color w:val="000000" w:themeColor="text1"/>
          <w:sz w:val="26"/>
          <w:szCs w:val="26"/>
        </w:rPr>
      </w:pPr>
      <w:r w:rsidRPr="00771D2C">
        <w:rPr>
          <w:b/>
          <w:bCs/>
          <w:color w:val="000000" w:themeColor="text1"/>
          <w:sz w:val="26"/>
          <w:szCs w:val="26"/>
        </w:rPr>
        <w:lastRenderedPageBreak/>
        <w:t xml:space="preserve">Điều 3. </w:t>
      </w:r>
      <w:r w:rsidRPr="00771D2C">
        <w:rPr>
          <w:color w:val="000000" w:themeColor="text1"/>
          <w:sz w:val="26"/>
          <w:szCs w:val="26"/>
        </w:rPr>
        <w:t>Giấy phép này có hiệu lực kể từ ngày ký và là bộ phận không tách rời của Giấy phép thăm dò khoáng sản số …..... ngày... tháng ... năm ... của ……..(</w:t>
      </w:r>
      <w:r w:rsidRPr="00771D2C">
        <w:rPr>
          <w:i/>
          <w:iCs/>
          <w:color w:val="000000" w:themeColor="text1"/>
          <w:sz w:val="26"/>
          <w:szCs w:val="26"/>
        </w:rPr>
        <w:t>Tên cơ quan cấp giấy phép thăm dò</w:t>
      </w:r>
      <w:r w:rsidRPr="00771D2C">
        <w:rPr>
          <w:color w:val="000000" w:themeColor="text1"/>
          <w:sz w:val="26"/>
          <w:szCs w:val="26"/>
        </w:rPr>
        <w:t>)……</w:t>
      </w:r>
    </w:p>
    <w:p w:rsidR="00771D2C" w:rsidRPr="00771D2C" w:rsidRDefault="00771D2C" w:rsidP="00771D2C">
      <w:pPr>
        <w:widowControl w:val="0"/>
        <w:autoSpaceDE w:val="0"/>
        <w:autoSpaceDN w:val="0"/>
        <w:adjustRightInd w:val="0"/>
        <w:snapToGrid w:val="0"/>
        <w:ind w:firstLine="720"/>
        <w:jc w:val="both"/>
        <w:rPr>
          <w:color w:val="000000" w:themeColor="text1"/>
          <w:sz w:val="26"/>
          <w:szCs w:val="26"/>
        </w:rPr>
      </w:pPr>
    </w:p>
    <w:tbl>
      <w:tblPr>
        <w:tblW w:w="5000" w:type="pct"/>
        <w:tblLook w:val="01E0" w:firstRow="1" w:lastRow="1" w:firstColumn="1" w:lastColumn="1" w:noHBand="0" w:noVBand="0"/>
      </w:tblPr>
      <w:tblGrid>
        <w:gridCol w:w="4680"/>
        <w:gridCol w:w="4680"/>
      </w:tblGrid>
      <w:tr w:rsidR="00771D2C" w:rsidRPr="00771D2C" w:rsidTr="006551CF">
        <w:tc>
          <w:tcPr>
            <w:tcW w:w="2500" w:type="pct"/>
          </w:tcPr>
          <w:p w:rsidR="00771D2C" w:rsidRPr="00771D2C" w:rsidRDefault="00771D2C" w:rsidP="006551CF">
            <w:pPr>
              <w:adjustRightInd w:val="0"/>
              <w:snapToGrid w:val="0"/>
              <w:rPr>
                <w:rFonts w:eastAsia="Arial Unicode MS"/>
                <w:color w:val="000000" w:themeColor="text1"/>
                <w:sz w:val="26"/>
                <w:szCs w:val="26"/>
              </w:rPr>
            </w:pPr>
            <w:r w:rsidRPr="00771D2C">
              <w:rPr>
                <w:rFonts w:eastAsia="Arial Unicode MS"/>
                <w:b/>
                <w:i/>
                <w:color w:val="000000" w:themeColor="text1"/>
                <w:sz w:val="26"/>
                <w:szCs w:val="26"/>
              </w:rPr>
              <w:br/>
              <w:t>Nơi nhận:</w:t>
            </w:r>
            <w:r w:rsidRPr="00771D2C">
              <w:rPr>
                <w:rFonts w:eastAsia="Arial Unicode MS"/>
                <w:b/>
                <w:i/>
                <w:color w:val="000000" w:themeColor="text1"/>
                <w:sz w:val="26"/>
                <w:szCs w:val="26"/>
              </w:rPr>
              <w:br/>
            </w:r>
            <w:r w:rsidRPr="00771D2C">
              <w:rPr>
                <w:rFonts w:eastAsia="Arial Unicode MS"/>
                <w:color w:val="000000" w:themeColor="text1"/>
                <w:sz w:val="26"/>
                <w:szCs w:val="26"/>
              </w:rPr>
              <w:t>- Tổ chức, cá nhân (bản chính);</w:t>
            </w:r>
            <w:r w:rsidRPr="00771D2C">
              <w:rPr>
                <w:rFonts w:eastAsia="Arial Unicode MS"/>
                <w:color w:val="000000" w:themeColor="text1"/>
                <w:sz w:val="26"/>
                <w:szCs w:val="26"/>
              </w:rPr>
              <w:br/>
              <w:t>- Cơ quan cấp phép (bản chính);</w:t>
            </w:r>
            <w:r w:rsidRPr="00771D2C">
              <w:rPr>
                <w:rFonts w:eastAsia="Arial Unicode MS"/>
                <w:color w:val="000000" w:themeColor="text1"/>
                <w:sz w:val="26"/>
                <w:szCs w:val="26"/>
              </w:rPr>
              <w:br/>
              <w:t>- Cơ quan thẩm định hồ sơ (bản chính);</w:t>
            </w:r>
            <w:r w:rsidRPr="00771D2C">
              <w:rPr>
                <w:rFonts w:eastAsia="Arial Unicode MS"/>
                <w:color w:val="000000" w:themeColor="text1"/>
                <w:sz w:val="26"/>
                <w:szCs w:val="26"/>
              </w:rPr>
              <w:br/>
              <w:t>- Bộ NNMT (bản sao);</w:t>
            </w:r>
            <w:r w:rsidRPr="00771D2C">
              <w:rPr>
                <w:rFonts w:eastAsia="Arial Unicode MS"/>
                <w:color w:val="000000" w:themeColor="text1"/>
                <w:sz w:val="26"/>
                <w:szCs w:val="26"/>
              </w:rPr>
              <w:br/>
              <w:t>- Hội đồng ĐGTLKSQG (bản sao);</w:t>
            </w:r>
            <w:r w:rsidRPr="00771D2C">
              <w:rPr>
                <w:rFonts w:eastAsia="Arial Unicode MS"/>
                <w:color w:val="000000" w:themeColor="text1"/>
                <w:sz w:val="26"/>
                <w:szCs w:val="26"/>
              </w:rPr>
              <w:br/>
              <w:t>- Sở NN&amp;MT tỉnh (thành phố)... (bản sao).</w:t>
            </w:r>
          </w:p>
        </w:tc>
        <w:tc>
          <w:tcPr>
            <w:tcW w:w="2500" w:type="pct"/>
          </w:tcPr>
          <w:p w:rsidR="00771D2C" w:rsidRPr="00771D2C" w:rsidRDefault="00771D2C" w:rsidP="006551CF">
            <w:pPr>
              <w:adjustRightInd w:val="0"/>
              <w:snapToGrid w:val="0"/>
              <w:jc w:val="center"/>
              <w:rPr>
                <w:rFonts w:eastAsia="Arial Unicode MS"/>
                <w:b/>
                <w:color w:val="000000" w:themeColor="text1"/>
                <w:sz w:val="26"/>
                <w:szCs w:val="26"/>
              </w:rPr>
            </w:pPr>
            <w:r w:rsidRPr="00771D2C">
              <w:rPr>
                <w:rFonts w:eastAsia="Arial Unicode MS"/>
                <w:b/>
                <w:bCs/>
                <w:color w:val="000000" w:themeColor="text1"/>
                <w:sz w:val="26"/>
                <w:szCs w:val="26"/>
              </w:rPr>
              <w:t>CHỦ TỊCH</w:t>
            </w:r>
            <w:r w:rsidRPr="00771D2C">
              <w:rPr>
                <w:rFonts w:eastAsia="Arial Unicode MS"/>
                <w:b/>
                <w:bCs/>
                <w:color w:val="000000" w:themeColor="text1"/>
                <w:sz w:val="26"/>
                <w:szCs w:val="26"/>
              </w:rPr>
              <w:br/>
            </w:r>
            <w:r w:rsidRPr="00771D2C">
              <w:rPr>
                <w:rFonts w:eastAsia="Arial Unicode MS"/>
                <w:color w:val="000000" w:themeColor="text1"/>
                <w:sz w:val="26"/>
                <w:szCs w:val="26"/>
              </w:rPr>
              <w:t>(Ký tên, đóng dấu)</w:t>
            </w:r>
          </w:p>
        </w:tc>
      </w:tr>
    </w:tbl>
    <w:p w:rsidR="00F317D4" w:rsidRDefault="00F317D4"/>
    <w:sectPr w:rsidR="00F31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2C"/>
    <w:rsid w:val="00771D2C"/>
    <w:rsid w:val="00F3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3FEE5-062B-4F65-847C-2CC0F397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2025-08-22T04:55:00Z</dcterms:created>
  <dcterms:modified xsi:type="dcterms:W3CDTF">2025-08-22T04:56:00Z</dcterms:modified>
</cp:coreProperties>
</file>