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B1500C" w:rsidP="002E3FC8">
      <w:pPr>
        <w:pStyle w:val="BodyText"/>
        <w:rPr>
          <w:lang w:val="vi-VN"/>
        </w:rPr>
      </w:pPr>
      <w:r w:rsidRPr="00B1500C">
        <w:rPr>
          <w:b/>
          <w:lang w:val="vi-VN"/>
        </w:rPr>
        <w:t>TỈNH ỦY</w:t>
      </w:r>
      <w:r>
        <w:rPr>
          <w:lang w:val="vi-VN"/>
        </w:rPr>
        <w:t xml:space="preserve"> (tương đương)</w:t>
      </w:r>
      <w:r w:rsidR="0088341F">
        <w:t>.......</w:t>
      </w:r>
      <w:r>
        <w:rPr>
          <w:lang w:val="vi-VN"/>
        </w:rPr>
        <w:t xml:space="preserve">                  </w:t>
      </w:r>
      <w:r w:rsidR="002E3FC8" w:rsidRPr="002E3FC8">
        <w:rPr>
          <w:b/>
        </w:rPr>
        <w:t>ĐẢNG CỘNG SẢN VIỆT NAM</w:t>
      </w:r>
    </w:p>
    <w:p w:rsidR="002E3FC8" w:rsidRPr="002E3FC8" w:rsidRDefault="00B1500C" w:rsidP="002E3FC8">
      <w:pPr>
        <w:pStyle w:val="BodyText"/>
        <w:rPr>
          <w:lang w:val="vi-VN"/>
        </w:rPr>
      </w:pPr>
      <w:r>
        <w:rPr>
          <w:lang w:val="vi-VN"/>
        </w:rPr>
        <w:t xml:space="preserve">                          </w:t>
      </w:r>
      <w:r w:rsidR="002E3FC8">
        <w:rPr>
          <w:lang w:val="vi-VN"/>
        </w:rPr>
        <w:t xml:space="preserve">                           </w:t>
      </w:r>
      <w:r>
        <w:rPr>
          <w:lang w:val="vi-VN"/>
        </w:rPr>
        <w:t xml:space="preserve">            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88341F">
        <w:rPr>
          <w:spacing w:val="-2"/>
        </w:rPr>
        <w:t>QĐ</w:t>
      </w:r>
      <w:r w:rsidR="0088341F" w:rsidRPr="00833158">
        <w:t xml:space="preserve"> </w:t>
      </w:r>
      <w:r w:rsidR="0088341F">
        <w:t>/</w:t>
      </w:r>
      <w:r w:rsidR="00067867">
        <w:rPr>
          <w:lang w:val="vi-VN"/>
        </w:rPr>
        <w:t>ĐU</w:t>
      </w:r>
    </w:p>
    <w:p w:rsidR="00593D1B" w:rsidRPr="0088341F" w:rsidRDefault="00593D1B" w:rsidP="002E3FC8">
      <w:pPr>
        <w:pStyle w:val="BodyText"/>
        <w:rPr>
          <w:lang w:val="vi-VN"/>
        </w:rPr>
      </w:pPr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2E3FC8" w:rsidRPr="00522BEA" w:rsidRDefault="00B1500C" w:rsidP="00BE602B">
      <w:pPr>
        <w:pStyle w:val="BodyText"/>
        <w:jc w:val="center"/>
        <w:rPr>
          <w:b/>
          <w:lang w:val="vi-VN"/>
        </w:rPr>
      </w:pPr>
      <w:r w:rsidRPr="00B1500C">
        <w:rPr>
          <w:b/>
        </w:rPr>
        <w:t>công</w:t>
      </w:r>
      <w:r w:rsidRPr="00B1500C">
        <w:rPr>
          <w:b/>
          <w:spacing w:val="-1"/>
        </w:rPr>
        <w:t xml:space="preserve"> </w:t>
      </w:r>
      <w:r w:rsidRPr="00B1500C">
        <w:rPr>
          <w:b/>
        </w:rPr>
        <w:t>nhận</w:t>
      </w:r>
      <w:r w:rsidRPr="00B1500C">
        <w:rPr>
          <w:b/>
          <w:spacing w:val="-2"/>
        </w:rPr>
        <w:t xml:space="preserve"> </w:t>
      </w:r>
      <w:r w:rsidRPr="00B1500C">
        <w:rPr>
          <w:b/>
        </w:rPr>
        <w:t>đảng</w:t>
      </w:r>
      <w:r w:rsidRPr="00B1500C">
        <w:rPr>
          <w:b/>
          <w:spacing w:val="-1"/>
        </w:rPr>
        <w:t xml:space="preserve"> </w:t>
      </w:r>
      <w:r w:rsidRPr="00B1500C">
        <w:rPr>
          <w:b/>
        </w:rPr>
        <w:t>viên</w:t>
      </w:r>
      <w:r w:rsidRPr="00B1500C">
        <w:rPr>
          <w:b/>
          <w:spacing w:val="-2"/>
        </w:rPr>
        <w:t xml:space="preserve"> </w:t>
      </w:r>
      <w:r w:rsidR="00522BEA" w:rsidRPr="00522BEA">
        <w:rPr>
          <w:b/>
        </w:rPr>
        <w:t>chính</w:t>
      </w:r>
      <w:r w:rsidR="00522BEA" w:rsidRPr="00522BEA">
        <w:rPr>
          <w:b/>
          <w:spacing w:val="-4"/>
        </w:rPr>
        <w:t xml:space="preserve"> </w:t>
      </w:r>
      <w:r w:rsidR="00522BEA" w:rsidRPr="00522BEA">
        <w:rPr>
          <w:b/>
        </w:rPr>
        <w:t>thức</w:t>
      </w:r>
      <w:r w:rsidR="00522BEA" w:rsidRPr="00522BEA">
        <w:rPr>
          <w:b/>
          <w:spacing w:val="-7"/>
        </w:rPr>
        <w:t xml:space="preserve"> </w:t>
      </w:r>
      <w:r w:rsidR="00522BEA" w:rsidRPr="00522BEA">
        <w:rPr>
          <w:b/>
        </w:rPr>
        <w:t>sau</w:t>
      </w:r>
      <w:r w:rsidR="00522BEA" w:rsidRPr="00522BEA">
        <w:rPr>
          <w:b/>
          <w:spacing w:val="-4"/>
        </w:rPr>
        <w:t xml:space="preserve"> </w:t>
      </w:r>
      <w:r w:rsidR="00522BEA" w:rsidRPr="00522BEA">
        <w:rPr>
          <w:b/>
        </w:rPr>
        <w:t>khi</w:t>
      </w:r>
      <w:r w:rsidR="00522BEA" w:rsidRPr="00522BEA">
        <w:rPr>
          <w:b/>
          <w:spacing w:val="-6"/>
        </w:rPr>
        <w:t xml:space="preserve"> </w:t>
      </w:r>
      <w:r w:rsidR="00522BEA" w:rsidRPr="00522BEA">
        <w:rPr>
          <w:b/>
        </w:rPr>
        <w:t>khắc</w:t>
      </w:r>
      <w:r w:rsidR="00522BEA" w:rsidRPr="00522BEA">
        <w:rPr>
          <w:b/>
          <w:spacing w:val="-4"/>
        </w:rPr>
        <w:t xml:space="preserve"> </w:t>
      </w:r>
      <w:r w:rsidR="00522BEA" w:rsidRPr="00522BEA">
        <w:rPr>
          <w:b/>
        </w:rPr>
        <w:t xml:space="preserve">phục, thực hiện đúng quy định về thẩm quyền (thủ </w:t>
      </w:r>
      <w:r w:rsidR="00522BEA" w:rsidRPr="00522BEA">
        <w:rPr>
          <w:b/>
          <w:lang w:val="vi-VN"/>
        </w:rPr>
        <w:t>tục)</w:t>
      </w:r>
    </w:p>
    <w:p w:rsidR="002E3FC8" w:rsidRPr="002E3FC8" w:rsidRDefault="002E3FC8" w:rsidP="002E3FC8">
      <w:pPr>
        <w:pStyle w:val="BodyText"/>
        <w:rPr>
          <w:b/>
        </w:rPr>
      </w:pPr>
    </w:p>
    <w:p w:rsidR="00067867" w:rsidRPr="009B6DAD" w:rsidRDefault="00BE602B" w:rsidP="009B6DAD">
      <w:pPr>
        <w:pStyle w:val="BodyText"/>
        <w:spacing w:line="360" w:lineRule="auto"/>
        <w:ind w:firstLine="567"/>
        <w:jc w:val="both"/>
        <w:rPr>
          <w:lang w:val="vi-VN"/>
        </w:rPr>
      </w:pPr>
      <w:r>
        <w:rPr>
          <w:lang w:val="vi-VN"/>
        </w:rPr>
        <w:t xml:space="preserve">- </w:t>
      </w:r>
      <w:r w:rsidR="002E3FC8" w:rsidRPr="002E3FC8">
        <w:t xml:space="preserve">Căn cứ </w:t>
      </w:r>
      <w:r w:rsidR="00833158" w:rsidRPr="00833158">
        <w:t xml:space="preserve">Điều lệ </w:t>
      </w:r>
      <w:r>
        <w:t xml:space="preserve">Đảng Cộng sản Việt </w:t>
      </w:r>
      <w:r w:rsidR="009B6DAD">
        <w:rPr>
          <w:lang w:val="vi-VN"/>
        </w:rPr>
        <w:t>Nam,</w:t>
      </w:r>
    </w:p>
    <w:p w:rsidR="00B1500C" w:rsidRDefault="009B6DAD" w:rsidP="00B1500C">
      <w:pPr>
        <w:pStyle w:val="BodyText"/>
        <w:spacing w:line="360" w:lineRule="auto"/>
        <w:jc w:val="both"/>
      </w:pPr>
      <w:r>
        <w:rPr>
          <w:lang w:val="vi-VN"/>
        </w:rPr>
        <w:t xml:space="preserve">        </w:t>
      </w:r>
      <w:r w:rsidR="00BE602B">
        <w:rPr>
          <w:lang w:val="vi-VN"/>
        </w:rPr>
        <w:t xml:space="preserve">- </w:t>
      </w:r>
      <w:r w:rsidR="00A7542C">
        <w:t>Căn</w:t>
      </w:r>
      <w:r w:rsidR="00A7542C">
        <w:rPr>
          <w:spacing w:val="53"/>
        </w:rPr>
        <w:t xml:space="preserve"> </w:t>
      </w:r>
      <w:r w:rsidR="00A7542C">
        <w:t>cứ</w:t>
      </w:r>
      <w:r w:rsidR="00A7542C">
        <w:rPr>
          <w:spacing w:val="52"/>
        </w:rPr>
        <w:t xml:space="preserve"> </w:t>
      </w:r>
      <w:r w:rsidR="00B1500C">
        <w:t>Điểm</w:t>
      </w:r>
      <w:r w:rsidR="00B1500C">
        <w:rPr>
          <w:spacing w:val="-10"/>
        </w:rPr>
        <w:t xml:space="preserve"> </w:t>
      </w:r>
      <w:r w:rsidR="00B1500C">
        <w:t>4</w:t>
      </w:r>
      <w:r w:rsidR="00B1500C">
        <w:rPr>
          <w:spacing w:val="-11"/>
        </w:rPr>
        <w:t xml:space="preserve"> </w:t>
      </w:r>
      <w:r w:rsidR="00B1500C">
        <w:t>Quy</w:t>
      </w:r>
      <w:r w:rsidR="00B1500C">
        <w:rPr>
          <w:spacing w:val="-11"/>
        </w:rPr>
        <w:t xml:space="preserve"> </w:t>
      </w:r>
      <w:r w:rsidR="00B1500C">
        <w:t>định</w:t>
      </w:r>
      <w:r w:rsidR="00B1500C">
        <w:rPr>
          <w:spacing w:val="-9"/>
        </w:rPr>
        <w:t xml:space="preserve"> </w:t>
      </w:r>
      <w:r w:rsidR="00B1500C">
        <w:t>số</w:t>
      </w:r>
      <w:r w:rsidR="00B1500C">
        <w:rPr>
          <w:spacing w:val="-9"/>
        </w:rPr>
        <w:t xml:space="preserve"> </w:t>
      </w:r>
      <w:r w:rsidR="00B1500C">
        <w:t>294-QĐ/TW,</w:t>
      </w:r>
      <w:r w:rsidR="00B1500C">
        <w:rPr>
          <w:spacing w:val="-10"/>
        </w:rPr>
        <w:t xml:space="preserve"> </w:t>
      </w:r>
      <w:r w:rsidR="00B1500C">
        <w:t>ngày</w:t>
      </w:r>
      <w:r w:rsidR="00B1500C">
        <w:rPr>
          <w:spacing w:val="-10"/>
        </w:rPr>
        <w:t xml:space="preserve"> </w:t>
      </w:r>
      <w:r w:rsidR="00B1500C">
        <w:t>26</w:t>
      </w:r>
      <w:r w:rsidR="00B1500C">
        <w:rPr>
          <w:spacing w:val="-10"/>
        </w:rPr>
        <w:t xml:space="preserve"> </w:t>
      </w:r>
      <w:r w:rsidR="00B1500C">
        <w:t>tháng</w:t>
      </w:r>
      <w:r w:rsidR="00B1500C">
        <w:rPr>
          <w:spacing w:val="-10"/>
        </w:rPr>
        <w:t xml:space="preserve"> </w:t>
      </w:r>
      <w:r w:rsidR="00B1500C">
        <w:t>5</w:t>
      </w:r>
      <w:r w:rsidR="00B1500C">
        <w:rPr>
          <w:spacing w:val="-9"/>
        </w:rPr>
        <w:t xml:space="preserve"> </w:t>
      </w:r>
      <w:r w:rsidR="00B1500C">
        <w:t>năm</w:t>
      </w:r>
      <w:r w:rsidR="00B1500C">
        <w:rPr>
          <w:spacing w:val="-12"/>
        </w:rPr>
        <w:t xml:space="preserve"> </w:t>
      </w:r>
      <w:r w:rsidR="00B1500C">
        <w:t>2025</w:t>
      </w:r>
      <w:r w:rsidR="00B1500C">
        <w:rPr>
          <w:spacing w:val="-7"/>
        </w:rPr>
        <w:t xml:space="preserve"> </w:t>
      </w:r>
      <w:r w:rsidR="00B1500C">
        <w:t>của</w:t>
      </w:r>
      <w:r w:rsidR="00B1500C">
        <w:rPr>
          <w:spacing w:val="-10"/>
        </w:rPr>
        <w:t xml:space="preserve"> </w:t>
      </w:r>
      <w:r w:rsidR="00B1500C">
        <w:t>Ban Chấp hành Trung ương;</w:t>
      </w:r>
    </w:p>
    <w:p w:rsidR="00B1500C" w:rsidRPr="00B1500C" w:rsidRDefault="00B1500C" w:rsidP="00B1500C">
      <w:pPr>
        <w:pStyle w:val="BodyText"/>
        <w:spacing w:line="360" w:lineRule="auto"/>
        <w:jc w:val="both"/>
      </w:pPr>
      <w:r>
        <w:rPr>
          <w:lang w:val="vi-VN"/>
        </w:rPr>
        <w:t xml:space="preserve">        </w:t>
      </w:r>
      <w:r w:rsidR="00A7542C">
        <w:rPr>
          <w:lang w:val="vi-VN"/>
        </w:rPr>
        <w:t>- Xét</w:t>
      </w:r>
      <w:r>
        <w:rPr>
          <w:lang w:val="vi-VN"/>
        </w:rPr>
        <w:t xml:space="preserve"> </w:t>
      </w:r>
      <w:r w:rsidR="00522BEA">
        <w:rPr>
          <w:lang w:val="vi-VN"/>
        </w:rPr>
        <w:t xml:space="preserve">thấy, </w:t>
      </w:r>
      <w:r w:rsidR="00522BEA">
        <w:t>tổ chức đảng và đồng chí</w:t>
      </w:r>
      <w:r>
        <w:rPr>
          <w:lang w:val="vi-VN"/>
        </w:rPr>
        <w:t>.</w:t>
      </w:r>
      <w:r>
        <w:rPr>
          <w:lang w:val="vi-VN"/>
        </w:rPr>
        <w:t>.....................</w:t>
      </w:r>
      <w:r w:rsidRPr="00B1500C">
        <w:t>đã khắc phục, thực hiện đúng</w:t>
      </w:r>
    </w:p>
    <w:p w:rsidR="0088341F" w:rsidRPr="00B1500C" w:rsidRDefault="00B1500C" w:rsidP="00B1500C">
      <w:pPr>
        <w:pStyle w:val="BodyText"/>
        <w:spacing w:line="360" w:lineRule="auto"/>
        <w:jc w:val="both"/>
        <w:rPr>
          <w:lang w:val="vi-VN"/>
        </w:rPr>
      </w:pPr>
      <w:r w:rsidRPr="00B1500C">
        <w:t>quy định về thẩm quyền (thủ tục)</w:t>
      </w:r>
      <w:r w:rsidR="00522BEA">
        <w:rPr>
          <w:lang w:val="vi-VN"/>
        </w:rPr>
        <w:t xml:space="preserve"> </w:t>
      </w:r>
      <w:r w:rsidR="00522BEA">
        <w:t>công nhận đảng viên chính thức</w:t>
      </w:r>
      <w:r w:rsidRPr="00B1500C">
        <w:t xml:space="preserve">; đồng chí …………………đủ tiêu chuẩn, điều kiện </w:t>
      </w:r>
      <w:r w:rsidR="00522BEA">
        <w:rPr>
          <w:lang w:val="vi-VN"/>
        </w:rPr>
        <w:t xml:space="preserve">để </w:t>
      </w:r>
      <w:r w:rsidR="00522BEA">
        <w:t>công</w:t>
      </w:r>
      <w:r w:rsidR="00522BEA">
        <w:rPr>
          <w:spacing w:val="-4"/>
        </w:rPr>
        <w:t xml:space="preserve"> </w:t>
      </w:r>
      <w:r w:rsidR="00522BEA">
        <w:t>nhận</w:t>
      </w:r>
      <w:r w:rsidR="00522BEA">
        <w:rPr>
          <w:spacing w:val="-2"/>
        </w:rPr>
        <w:t xml:space="preserve"> </w:t>
      </w:r>
      <w:r w:rsidR="00522BEA">
        <w:t>là</w:t>
      </w:r>
      <w:r w:rsidR="00522BEA">
        <w:rPr>
          <w:spacing w:val="-4"/>
        </w:rPr>
        <w:t xml:space="preserve"> </w:t>
      </w:r>
      <w:r w:rsidR="00522BEA">
        <w:t>đảng</w:t>
      </w:r>
      <w:r w:rsidR="00522BEA">
        <w:rPr>
          <w:spacing w:val="-2"/>
        </w:rPr>
        <w:t xml:space="preserve"> </w:t>
      </w:r>
      <w:r w:rsidR="00522BEA">
        <w:t>viên</w:t>
      </w:r>
      <w:r w:rsidR="00522BEA">
        <w:rPr>
          <w:spacing w:val="-2"/>
        </w:rPr>
        <w:t xml:space="preserve"> </w:t>
      </w:r>
      <w:r w:rsidR="00522BEA">
        <w:t>chính</w:t>
      </w:r>
      <w:r w:rsidR="00522BEA">
        <w:rPr>
          <w:spacing w:val="-2"/>
        </w:rPr>
        <w:t xml:space="preserve"> thức.</w:t>
      </w:r>
    </w:p>
    <w:p w:rsidR="00593D1B" w:rsidRPr="00593D1B" w:rsidRDefault="00593D1B" w:rsidP="009B6DAD">
      <w:pPr>
        <w:pStyle w:val="BodyText"/>
        <w:jc w:val="both"/>
        <w:rPr>
          <w:spacing w:val="-3"/>
          <w:lang w:val="vi-VN"/>
        </w:rPr>
      </w:pPr>
    </w:p>
    <w:p w:rsidR="00593D1B" w:rsidRDefault="00BE602B" w:rsidP="00593D1B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6"/>
        </w:rPr>
        <w:t xml:space="preserve"> </w:t>
      </w:r>
      <w:r w:rsidR="00B1500C" w:rsidRPr="00B1500C">
        <w:rPr>
          <w:b/>
        </w:rPr>
        <w:t>VỤ</w:t>
      </w:r>
      <w:r w:rsidR="00B1500C" w:rsidRPr="00BE602B">
        <w:rPr>
          <w:b/>
        </w:rPr>
        <w:t xml:space="preserve"> </w:t>
      </w:r>
      <w:r w:rsidRPr="00BE602B">
        <w:rPr>
          <w:b/>
        </w:rPr>
        <w:t>QUYẾT</w:t>
      </w:r>
      <w:r w:rsidRPr="00BE602B">
        <w:rPr>
          <w:b/>
          <w:spacing w:val="-1"/>
        </w:rPr>
        <w:t xml:space="preserve"> </w:t>
      </w:r>
      <w:r w:rsidRPr="00BE602B">
        <w:rPr>
          <w:b/>
          <w:spacing w:val="-4"/>
        </w:rPr>
        <w:t>ĐỊNH</w:t>
      </w: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B1500C" w:rsidRPr="00B1500C" w:rsidRDefault="00BE602B" w:rsidP="00B1500C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>Điều 1</w:t>
      </w:r>
      <w:r w:rsidRPr="00BE602B">
        <w:t>:</w:t>
      </w:r>
      <w:r w:rsidR="00B1500C">
        <w:rPr>
          <w:lang w:val="vi-VN"/>
        </w:rPr>
        <w:t xml:space="preserve"> </w:t>
      </w:r>
      <w:r w:rsidR="00B1500C" w:rsidRPr="00B1500C">
        <w:t xml:space="preserve">Hủy bỏ Quyết định kết nạp đảng viên số ……-QĐ/ĐU, </w:t>
      </w:r>
      <w:r w:rsidR="00B1500C">
        <w:rPr>
          <w:lang w:val="vi-VN"/>
        </w:rPr>
        <w:t>ngày.........</w:t>
      </w:r>
      <w:r w:rsidR="00B1500C" w:rsidRPr="00B1500C">
        <w:t>của Ban</w:t>
      </w:r>
      <w:r w:rsidR="00B1500C">
        <w:rPr>
          <w:lang w:val="vi-VN"/>
        </w:rPr>
        <w:t xml:space="preserve"> </w:t>
      </w:r>
      <w:r w:rsidR="00B1500C" w:rsidRPr="00B1500C">
        <w:t>Thường vụ Đảng ủy ………….…….</w:t>
      </w:r>
    </w:p>
    <w:p w:rsidR="00B1500C" w:rsidRPr="00B1500C" w:rsidRDefault="00B1500C" w:rsidP="00B1500C">
      <w:pPr>
        <w:pStyle w:val="BodyText"/>
        <w:spacing w:line="360" w:lineRule="auto"/>
        <w:ind w:firstLine="567"/>
        <w:jc w:val="both"/>
      </w:pPr>
      <w:r w:rsidRPr="00B1500C">
        <w:rPr>
          <w:b/>
        </w:rPr>
        <w:t>Điều 2</w:t>
      </w:r>
      <w:r w:rsidRPr="00B1500C">
        <w:t xml:space="preserve">: Công nhận đồng </w:t>
      </w:r>
      <w:r>
        <w:rPr>
          <w:lang w:val="vi-VN"/>
        </w:rPr>
        <w:t>chí.............................</w:t>
      </w:r>
      <w:r w:rsidRPr="00B1500C">
        <w:t>là đảng viên</w:t>
      </w:r>
      <w:r w:rsidR="00522BEA">
        <w:rPr>
          <w:lang w:val="vi-VN"/>
        </w:rPr>
        <w:t xml:space="preserve"> </w:t>
      </w:r>
      <w:r w:rsidR="00522BEA">
        <w:t>chính thức</w:t>
      </w:r>
      <w:r w:rsidRPr="00B1500C">
        <w:t xml:space="preserve">; </w:t>
      </w:r>
      <w:r w:rsidR="00522BEA">
        <w:rPr>
          <w:lang w:val="vi-VN"/>
        </w:rPr>
        <w:t xml:space="preserve">kể từ </w:t>
      </w:r>
      <w:r w:rsidRPr="00B1500C">
        <w:t>ngày………………</w:t>
      </w:r>
    </w:p>
    <w:p w:rsidR="00B1500C" w:rsidRPr="00B1500C" w:rsidRDefault="00B1500C" w:rsidP="00B1500C">
      <w:pPr>
        <w:pStyle w:val="BodyText"/>
        <w:spacing w:line="360" w:lineRule="auto"/>
        <w:ind w:firstLine="567"/>
        <w:jc w:val="both"/>
      </w:pPr>
      <w:r w:rsidRPr="00B1500C">
        <w:rPr>
          <w:b/>
        </w:rPr>
        <w:t>Điều 3</w:t>
      </w:r>
      <w:r w:rsidRPr="00B1500C">
        <w:t>: Giữ nguyên các tài</w:t>
      </w:r>
      <w:bookmarkStart w:id="0" w:name="_GoBack"/>
      <w:bookmarkEnd w:id="0"/>
      <w:r w:rsidRPr="00B1500C">
        <w:t xml:space="preserve"> liệu hợp lệ trong hồ sơ đảng viên của đảng</w:t>
      </w:r>
      <w:r>
        <w:rPr>
          <w:lang w:val="vi-VN"/>
        </w:rPr>
        <w:t xml:space="preserve"> viên..............................</w:t>
      </w:r>
      <w:r w:rsidRPr="00B1500C">
        <w:t>trước đây; đồng thời bổ sung các tài liệu trong quá trình làm lại thủ tục vào hồ sơ đảng viên.</w:t>
      </w:r>
    </w:p>
    <w:p w:rsidR="00B1500C" w:rsidRPr="00B1500C" w:rsidRDefault="00B1500C" w:rsidP="00B1500C">
      <w:pPr>
        <w:pStyle w:val="BodyText"/>
        <w:spacing w:line="360" w:lineRule="auto"/>
        <w:ind w:firstLine="567"/>
        <w:jc w:val="both"/>
      </w:pPr>
      <w:r w:rsidRPr="00B1500C">
        <w:rPr>
          <w:b/>
        </w:rPr>
        <w:t>Điều 4</w:t>
      </w:r>
      <w:r w:rsidRPr="00B1500C">
        <w:t>: Quyết định này có hiệu lực kể từ ngày ký.</w:t>
      </w:r>
    </w:p>
    <w:p w:rsidR="002E3FC8" w:rsidRDefault="00B1500C" w:rsidP="00B1500C">
      <w:pPr>
        <w:pStyle w:val="BodyText"/>
        <w:spacing w:line="360" w:lineRule="auto"/>
        <w:ind w:firstLine="567"/>
        <w:jc w:val="both"/>
      </w:pPr>
      <w:r w:rsidRPr="00B1500C">
        <w:t>Ban xây dựng Đảng (Ban tổ chức), Văn phòng Đảng ủy (xã, phường, đặc khu hoặc tương đương), Đảng uỷ</w:t>
      </w:r>
      <w:r>
        <w:t>…………</w:t>
      </w:r>
      <w:r w:rsidRPr="00B1500C">
        <w:t xml:space="preserve">......, Chi bộ </w:t>
      </w:r>
      <w:r>
        <w:t>..................</w:t>
      </w:r>
      <w:r>
        <w:rPr>
          <w:lang w:val="vi-VN"/>
        </w:rPr>
        <w:t>....................</w:t>
      </w:r>
      <w:r w:rsidRPr="00B1500C">
        <w:t>.. và đồng chí…</w:t>
      </w:r>
      <w:r>
        <w:rPr>
          <w:lang w:val="vi-VN"/>
        </w:rPr>
        <w:t>.......................</w:t>
      </w:r>
      <w:r w:rsidRPr="00B1500C">
        <w:t xml:space="preserve">chịu trách nhiệm thi hành Quyết định </w:t>
      </w:r>
      <w:r>
        <w:rPr>
          <w:lang w:val="vi-VN"/>
        </w:rPr>
        <w:t>này.</w:t>
      </w:r>
    </w:p>
    <w:p w:rsidR="009B6DAD" w:rsidRPr="00BE602B" w:rsidRDefault="009B6DAD" w:rsidP="0088341F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B1500C">
        <w:rPr>
          <w:spacing w:val="-2"/>
          <w:lang w:val="vi-VN"/>
        </w:rPr>
        <w:t xml:space="preserve">    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B1500C" w:rsidRPr="00B1500C">
        <w:rPr>
          <w:b/>
        </w:rPr>
        <w:t>BAN</w:t>
      </w:r>
      <w:r w:rsidR="00B1500C" w:rsidRPr="00B1500C">
        <w:rPr>
          <w:b/>
          <w:spacing w:val="-3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4"/>
        </w:rPr>
        <w:t xml:space="preserve"> </w:t>
      </w:r>
      <w:r w:rsidR="00B1500C" w:rsidRPr="00B1500C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- </w:t>
      </w:r>
      <w:r w:rsidR="00B1500C">
        <w:t xml:space="preserve">Như </w:t>
      </w:r>
      <w:r w:rsidR="00B1500C">
        <w:rPr>
          <w:lang w:val="vi-VN"/>
        </w:rPr>
        <w:t>Đ</w:t>
      </w:r>
      <w:r w:rsidR="0088341F">
        <w:t xml:space="preserve">iều </w:t>
      </w:r>
      <w:r w:rsidR="00B1500C">
        <w:rPr>
          <w:lang w:val="vi-VN"/>
        </w:rPr>
        <w:t>4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</w:t>
      </w:r>
      <w:r w:rsidR="00B1500C">
        <w:rPr>
          <w:lang w:val="vi-VN"/>
        </w:rPr>
        <w:t xml:space="preserve">                         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B1500C">
        <w:t>(hoặc</w:t>
      </w:r>
      <w:r w:rsidR="00B1500C">
        <w:rPr>
          <w:spacing w:val="-2"/>
        </w:rPr>
        <w:t xml:space="preserve"> </w:t>
      </w:r>
      <w:r w:rsidR="00B1500C">
        <w:t>PHÓ</w:t>
      </w:r>
      <w:r w:rsidR="00B1500C">
        <w:rPr>
          <w:spacing w:val="-4"/>
        </w:rPr>
        <w:t xml:space="preserve"> </w:t>
      </w:r>
      <w:r w:rsidR="00B1500C">
        <w:t>BÍ</w:t>
      </w:r>
      <w:r w:rsidR="00B1500C">
        <w:rPr>
          <w:spacing w:val="-2"/>
        </w:rPr>
        <w:t xml:space="preserve"> </w:t>
      </w:r>
      <w:r w:rsidR="00B1500C">
        <w:rPr>
          <w:spacing w:val="-4"/>
        </w:rPr>
        <w:t>THƯ)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1500C">
        <w:rPr>
          <w:lang w:val="vi-VN"/>
        </w:rPr>
        <w:t xml:space="preserve">Lưu... và </w:t>
      </w:r>
      <w:r w:rsidR="00BE602B" w:rsidRPr="00BE602B">
        <w:t>hồ sơ đảng viên.</w:t>
      </w:r>
      <w:r w:rsidR="00B1500C">
        <w:rPr>
          <w:lang w:val="vi-VN"/>
        </w:rPr>
        <w:t xml:space="preserve">             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2E3FC8"/>
    <w:rsid w:val="00307025"/>
    <w:rsid w:val="00522BEA"/>
    <w:rsid w:val="00593D1B"/>
    <w:rsid w:val="007E33BF"/>
    <w:rsid w:val="00833158"/>
    <w:rsid w:val="0088341F"/>
    <w:rsid w:val="009B6DAD"/>
    <w:rsid w:val="009D09E0"/>
    <w:rsid w:val="00A7542C"/>
    <w:rsid w:val="00A82267"/>
    <w:rsid w:val="00B1500C"/>
    <w:rsid w:val="00B32AB4"/>
    <w:rsid w:val="00BE602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E15E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2025-11-19T15:37:00Z</dcterms:created>
  <dcterms:modified xsi:type="dcterms:W3CDTF">2025-11-19T15:37:00Z</dcterms:modified>
</cp:coreProperties>
</file>