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7E9" w:rsidRPr="002F77E9" w:rsidRDefault="002F77E9" w:rsidP="002F77E9">
      <w:pPr>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HỒ SƠ</w:t>
      </w:r>
      <w:r w:rsidRPr="002F77E9">
        <w:rPr>
          <w:rFonts w:ascii="Times New Roman" w:hAnsi="Times New Roman" w:cs="Times New Roman"/>
          <w:b/>
          <w:color w:val="000000" w:themeColor="text1"/>
          <w:sz w:val="28"/>
          <w:szCs w:val="28"/>
        </w:rPr>
        <w:br/>
        <w:t>ĐÁNH GIÁ TÁC ĐỘNG XỬ LÝ DỮ LIỆU CÁ NHÂN</w:t>
      </w:r>
    </w:p>
    <w:p w:rsidR="002F77E9" w:rsidRPr="002F77E9" w:rsidRDefault="002F77E9" w:rsidP="002F77E9">
      <w:pPr>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25"/>
        <w:gridCol w:w="622"/>
        <w:gridCol w:w="716"/>
        <w:gridCol w:w="844"/>
        <w:gridCol w:w="815"/>
        <w:gridCol w:w="886"/>
        <w:gridCol w:w="157"/>
        <w:gridCol w:w="10"/>
        <w:gridCol w:w="432"/>
        <w:gridCol w:w="22"/>
        <w:gridCol w:w="157"/>
        <w:gridCol w:w="10"/>
        <w:gridCol w:w="1104"/>
        <w:gridCol w:w="991"/>
        <w:gridCol w:w="1049"/>
        <w:gridCol w:w="311"/>
        <w:gridCol w:w="1160"/>
      </w:tblGrid>
      <w:tr w:rsidR="002F77E9" w:rsidRPr="002F77E9" w:rsidTr="00395B25">
        <w:trPr>
          <w:trHeight w:val="20"/>
        </w:trPr>
        <w:tc>
          <w:tcPr>
            <w:tcW w:w="5000" w:type="pct"/>
            <w:gridSpan w:val="17"/>
          </w:tcPr>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b/>
                <w:color w:val="000000" w:themeColor="text1"/>
                <w:sz w:val="28"/>
                <w:szCs w:val="28"/>
              </w:rPr>
              <w:t>PHẦN A. HỒ SƠ ĐÁNH GIÁ TÁC ĐỘNG XỬ LÝ DỮ LIỆU CÁ NHÂN CỦA BÊN NỘP HỒ SƠ</w:t>
            </w:r>
          </w:p>
        </w:tc>
      </w:tr>
      <w:tr w:rsidR="002F77E9" w:rsidRPr="002F77E9" w:rsidTr="00395B25">
        <w:trPr>
          <w:trHeight w:val="20"/>
        </w:trPr>
        <w:tc>
          <w:tcPr>
            <w:tcW w:w="5000" w:type="pct"/>
            <w:gridSpan w:val="1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I. THÔNG TIN CƠ BẢN CỦA BÊN </w:t>
            </w:r>
            <w:bookmarkStart w:id="0" w:name="_GoBack"/>
            <w:bookmarkEnd w:id="0"/>
            <w:r w:rsidRPr="002F77E9">
              <w:rPr>
                <w:rFonts w:ascii="Times New Roman" w:hAnsi="Times New Roman" w:cs="Times New Roman"/>
                <w:b/>
                <w:color w:val="000000" w:themeColor="text1"/>
                <w:sz w:val="28"/>
                <w:szCs w:val="28"/>
              </w:rPr>
              <w:t>NỘP HỒ SƠ</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w:t>
            </w:r>
          </w:p>
        </w:tc>
        <w:tc>
          <w:tcPr>
            <w:tcW w:w="2043"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Tên tổ chức/cá nhân </w:t>
            </w:r>
            <w:r w:rsidRPr="002F77E9">
              <w:rPr>
                <w:rFonts w:ascii="Times New Roman" w:hAnsi="Times New Roman" w:cs="Times New Roman"/>
                <w:i/>
                <w:color w:val="000000" w:themeColor="text1"/>
                <w:sz w:val="28"/>
                <w:szCs w:val="28"/>
              </w:rPr>
              <w:t>(tiếng Việt):</w:t>
            </w:r>
          </w:p>
        </w:tc>
        <w:tc>
          <w:tcPr>
            <w:tcW w:w="313" w:type="pct"/>
            <w:gridSpan w:val="4"/>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1a</w:t>
            </w:r>
          </w:p>
        </w:tc>
        <w:tc>
          <w:tcPr>
            <w:tcW w:w="2328"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Tên tổ chức/cá nhân </w:t>
            </w:r>
            <w:r w:rsidRPr="002F77E9">
              <w:rPr>
                <w:rFonts w:ascii="Times New Roman" w:hAnsi="Times New Roman" w:cs="Times New Roman"/>
                <w:i/>
                <w:color w:val="000000" w:themeColor="text1"/>
                <w:sz w:val="28"/>
                <w:szCs w:val="28"/>
              </w:rPr>
              <w:t>(nước ngoài):</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1b</w:t>
            </w:r>
          </w:p>
        </w:tc>
        <w:tc>
          <w:tcPr>
            <w:tcW w:w="2043"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Tên tổ chức/cá nhân </w:t>
            </w:r>
            <w:r w:rsidRPr="002F77E9">
              <w:rPr>
                <w:rFonts w:ascii="Times New Roman" w:hAnsi="Times New Roman" w:cs="Times New Roman"/>
                <w:i/>
                <w:color w:val="000000" w:themeColor="text1"/>
                <w:sz w:val="28"/>
                <w:szCs w:val="28"/>
              </w:rPr>
              <w:t>(viết tắt):</w:t>
            </w:r>
          </w:p>
        </w:tc>
        <w:tc>
          <w:tcPr>
            <w:tcW w:w="313" w:type="pct"/>
            <w:gridSpan w:val="4"/>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1c</w:t>
            </w:r>
          </w:p>
        </w:tc>
        <w:tc>
          <w:tcPr>
            <w:tcW w:w="2328"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Mã số thuế:</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Địa chỉ </w:t>
            </w:r>
            <w:r w:rsidRPr="002F77E9">
              <w:rPr>
                <w:rFonts w:ascii="Times New Roman" w:hAnsi="Times New Roman" w:cs="Times New Roman"/>
                <w:i/>
                <w:color w:val="000000" w:themeColor="text1"/>
                <w:sz w:val="28"/>
                <w:szCs w:val="28"/>
              </w:rPr>
              <w:t>(trụ sở chính):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3</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Điện thoại:</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4</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Lĩnh vực kinh doanh có xử lý dữ liệu cá nhân </w:t>
            </w:r>
            <w:r w:rsidRPr="002F77E9">
              <w:rPr>
                <w:rFonts w:ascii="Times New Roman" w:hAnsi="Times New Roman" w:cs="Times New Roman"/>
                <w:i/>
                <w:color w:val="000000" w:themeColor="text1"/>
                <w:sz w:val="28"/>
                <w:szCs w:val="28"/>
              </w:rPr>
              <w:t>(kèm theo mã ngành đăng ký kinh doanh tương ứng):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5</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Số lượng chi nhánh, văn phòng đại diện: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6</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Email:</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7</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Website:</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8</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Bộ phận/Nhân sự bảo vệ dữ liệu cá nhân của tổ chức, cá nhân</w:t>
            </w:r>
          </w:p>
        </w:tc>
      </w:tr>
      <w:tr w:rsidR="002F77E9" w:rsidRPr="002F77E9" w:rsidTr="00395B25">
        <w:trPr>
          <w:trHeight w:val="20"/>
        </w:trPr>
        <w:tc>
          <w:tcPr>
            <w:tcW w:w="316" w:type="pct"/>
            <w:vMerge w:val="restar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8.1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Tổ chức cung cấp dịch vụ bảo vệ dữ liệu cá nhân </w:t>
            </w:r>
            <w:r w:rsidRPr="002F77E9">
              <w:rPr>
                <w:rFonts w:ascii="Times New Roman" w:hAnsi="Times New Roman" w:cs="Times New Roman"/>
                <w:i/>
                <w:color w:val="000000" w:themeColor="text1"/>
                <w:sz w:val="28"/>
                <w:szCs w:val="28"/>
              </w:rPr>
              <w:t>(nếu có, kèm theo hợp đồng sử dụng dịch vụ):</w:t>
            </w:r>
          </w:p>
        </w:tc>
      </w:tr>
      <w:tr w:rsidR="002F77E9" w:rsidRPr="002F77E9" w:rsidTr="00395B25">
        <w:trPr>
          <w:trHeight w:val="20"/>
        </w:trPr>
        <w:tc>
          <w:tcPr>
            <w:tcW w:w="316" w:type="pct"/>
            <w:vMerge/>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Tên tổ chức: </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Mã số thuế:</w:t>
            </w: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Người đại diện theo pháp luật:</w:t>
            </w: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Địa chỉ:                                                                              Điện thoại:</w:t>
            </w: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Email:                                                                                Website:</w:t>
            </w:r>
          </w:p>
        </w:tc>
      </w:tr>
      <w:tr w:rsidR="002F77E9" w:rsidRPr="002F77E9" w:rsidTr="00395B25">
        <w:trPr>
          <w:trHeight w:val="20"/>
        </w:trPr>
        <w:tc>
          <w:tcPr>
            <w:tcW w:w="316" w:type="pct"/>
            <w:vMerge w:val="restar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8.2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Cá nhân cung cấp dịch vụ bảo vệ dữ liệu cá nhân </w:t>
            </w:r>
            <w:r w:rsidRPr="002F77E9">
              <w:rPr>
                <w:rFonts w:ascii="Times New Roman" w:hAnsi="Times New Roman" w:cs="Times New Roman"/>
                <w:i/>
                <w:color w:val="000000" w:themeColor="text1"/>
                <w:sz w:val="28"/>
                <w:szCs w:val="28"/>
              </w:rPr>
              <w:t>(nếu có, kèm theo hợp đồng sử dụng dịch vụ):</w:t>
            </w:r>
          </w:p>
        </w:tc>
      </w:tr>
      <w:tr w:rsidR="002F77E9" w:rsidRPr="002F77E9" w:rsidTr="00395B25">
        <w:trPr>
          <w:trHeight w:val="20"/>
        </w:trPr>
        <w:tc>
          <w:tcPr>
            <w:tcW w:w="316" w:type="pct"/>
            <w:vMerge/>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314"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TT</w:t>
            </w:r>
          </w:p>
        </w:tc>
        <w:tc>
          <w:tcPr>
            <w:tcW w:w="1198" w:type="pct"/>
            <w:gridSpan w:val="3"/>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Họ và tên</w:t>
            </w:r>
          </w:p>
        </w:tc>
        <w:tc>
          <w:tcPr>
            <w:tcW w:w="1401" w:type="pct"/>
            <w:gridSpan w:val="8"/>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Đơn vị công tác</w:t>
            </w:r>
          </w:p>
        </w:tc>
        <w:tc>
          <w:tcPr>
            <w:tcW w:w="1186" w:type="pct"/>
            <w:gridSpan w:val="3"/>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Số điện thoại</w:t>
            </w:r>
          </w:p>
        </w:tc>
        <w:tc>
          <w:tcPr>
            <w:tcW w:w="585"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Email</w:t>
            </w:r>
          </w:p>
        </w:tc>
      </w:tr>
      <w:tr w:rsidR="002F77E9" w:rsidRPr="002F77E9" w:rsidTr="00395B25">
        <w:trPr>
          <w:trHeight w:val="20"/>
        </w:trPr>
        <w:tc>
          <w:tcPr>
            <w:tcW w:w="316" w:type="pct"/>
            <w:vMerge/>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314" w:type="pct"/>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198" w:type="pct"/>
            <w:gridSpan w:val="3"/>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401" w:type="pct"/>
            <w:gridSpan w:val="8"/>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186" w:type="pct"/>
            <w:gridSpan w:val="3"/>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585" w:type="pct"/>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8.3</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Bộ phận/ nhân sự bảo vệ dữ liệu cá nhân nội bộ của tổ chức </w:t>
            </w:r>
            <w:r w:rsidRPr="002F77E9">
              <w:rPr>
                <w:rFonts w:ascii="Times New Roman" w:hAnsi="Times New Roman" w:cs="Times New Roman"/>
                <w:i/>
                <w:color w:val="000000" w:themeColor="text1"/>
                <w:sz w:val="28"/>
                <w:szCs w:val="28"/>
              </w:rPr>
              <w:t>(kèm theo bản sao quyết định hoặc văn bản thể hiện việc chỉ định, phân công)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Tên Bộ phận:</w:t>
            </w: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Điện thoại Bộ phận:</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Email Bộ phận:</w:t>
            </w: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Tên người đứng đầu Bộ phận/ Tên nhân sự:</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Chức vụ:</w:t>
            </w: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Điện thoại di động:</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Email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II.</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HOẠT ĐỘNG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Xác định vai trò xử lý dữ liệu cá nhân của bên kê khai hồ sơ</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b/>
                <w:color w:val="000000" w:themeColor="text1"/>
                <w:sz w:val="28"/>
                <w:szCs w:val="28"/>
              </w:rPr>
              <w:lastRenderedPageBreak/>
              <w:t xml:space="preserve">1.1.Bên kiểm soát dữ liệu cá nhân, Bên kiểm soát và xử lý dữ liệu cá nhân </w:t>
            </w:r>
            <w:r w:rsidRPr="002F77E9">
              <w:rPr>
                <w:rFonts w:ascii="Times New Roman" w:hAnsi="Times New Roman" w:cs="Times New Roman"/>
                <w:b/>
                <w:color w:val="000000" w:themeColor="text1"/>
                <w:sz w:val="28"/>
                <w:szCs w:val="28"/>
                <w:lang w:val="vi-VN"/>
              </w:rPr>
              <w:t xml:space="preserve">            </w:t>
            </w:r>
            <w:r w:rsidRPr="002F77E9">
              <w:rPr>
                <w:rFonts w:ascii="Segoe UI Symbol" w:hAnsi="Segoe UI Symbol" w:cs="Segoe UI Symbol"/>
                <w:bCs/>
                <w:color w:val="000000" w:themeColor="text1"/>
                <w:sz w:val="28"/>
                <w:szCs w:val="28"/>
              </w:rPr>
              <w:t>☐</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-Tên đối tượng chủ thể dữ liệu cá nhân:                                   Số lượng:</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-Tên đối tượng chủ thể dữ liệu cá nhân:                                   Số lượng:</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i/>
                <w:color w:val="000000" w:themeColor="text1"/>
                <w:sz w:val="28"/>
                <w:szCs w:val="28"/>
                <w:lang w:val="vi-VN"/>
              </w:rPr>
              <w:t>(Ghi rõ các loại đối tượng chủ thể như khách hàng, người lao động, ứng viên... kèm theo số lượng tính đến thời điểm nộp hồ sơ)</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b/>
                <w:color w:val="000000" w:themeColor="text1"/>
                <w:sz w:val="28"/>
                <w:szCs w:val="28"/>
                <w:lang w:val="vi-VN"/>
              </w:rPr>
              <w:t xml:space="preserve">1.2.Bên xử lý dữ liệu cá nhân                                                                                        </w:t>
            </w:r>
            <w:r w:rsidRPr="002F77E9">
              <w:rPr>
                <w:rFonts w:ascii="Segoe UI Symbol" w:hAnsi="Segoe UI Symbol" w:cs="Segoe UI Symbol"/>
                <w:bCs/>
                <w:color w:val="000000" w:themeColor="text1"/>
                <w:sz w:val="28"/>
                <w:szCs w:val="28"/>
                <w:lang w:val="vi-VN"/>
              </w:rPr>
              <w:t>☐</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-Tên đối tượng chủ thể dữ liệu cá nhân:                                      Số lượng:</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-Tên đối tượng chủ thể dữ liệu cá nhân:                                      Số lượng:</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b/>
                <w:color w:val="000000" w:themeColor="text1"/>
                <w:sz w:val="28"/>
                <w:szCs w:val="28"/>
                <w:lang w:val="vi-VN"/>
              </w:rPr>
              <w:t xml:space="preserve">1.3.Bên thứ ba                                                                                                                  </w:t>
            </w:r>
            <w:r w:rsidRPr="002F77E9">
              <w:rPr>
                <w:rFonts w:ascii="Segoe UI Symbol" w:hAnsi="Segoe UI Symbol" w:cs="Segoe UI Symbol"/>
                <w:bCs/>
                <w:color w:val="000000" w:themeColor="text1"/>
                <w:sz w:val="28"/>
                <w:szCs w:val="28"/>
                <w:lang w:val="vi-VN"/>
              </w:rPr>
              <w:t>☐</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-Tên đối tượng chủ thể dữ liệu cá nhân:                                       Số lượng:</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-Tên đối tượng chủ thể dữ liệu cá nhân:                                       Số lượng: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lastRenderedPageBreak/>
              <w:t>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Luồng xử lý dữ liệu cá nhân theo vai trò </w:t>
            </w:r>
            <w:r w:rsidRPr="002F77E9">
              <w:rPr>
                <w:rFonts w:ascii="Times New Roman" w:hAnsi="Times New Roman" w:cs="Times New Roman"/>
                <w:i/>
                <w:color w:val="000000" w:themeColor="text1"/>
                <w:sz w:val="28"/>
                <w:szCs w:val="28"/>
              </w:rPr>
              <w:t>(nêu rõ đối tượng chủ thể, mục đích xử lý, loại dữ liệu cá nhân cơ bản/ dữ liệu cá nhân nhạy cảm được xử lý và hoạt động xử lý tương ứng; mô hình hóa sơ đồ quy trình và hệ thống xử lý dữ liệu cá nhân)</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rPr>
              <w:t>1.1.</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Bên kiểm soát dữ liệu cá nhân, Bên kiểm soát và xử lý dữ liệu cá nhân</w:t>
            </w:r>
          </w:p>
          <w:p w:rsidR="002F77E9" w:rsidRPr="002F77E9" w:rsidRDefault="002F77E9" w:rsidP="00395B25">
            <w:pPr>
              <w:spacing w:before="40" w:after="40"/>
              <w:rPr>
                <w:rFonts w:ascii="Times New Roman" w:hAnsi="Times New Roman" w:cs="Times New Roman"/>
                <w:color w:val="000000" w:themeColor="text1"/>
                <w:sz w:val="28"/>
                <w:szCs w:val="28"/>
              </w:rPr>
            </w:pP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rPr>
              <w:t>1.2.</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Bên xử lý dữ liệu cá nhân</w:t>
            </w:r>
          </w:p>
          <w:p w:rsidR="002F77E9" w:rsidRPr="002F77E9" w:rsidRDefault="002F77E9" w:rsidP="00395B25">
            <w:pPr>
              <w:spacing w:before="40" w:after="40"/>
              <w:rPr>
                <w:rFonts w:ascii="Times New Roman" w:hAnsi="Times New Roman" w:cs="Times New Roman"/>
                <w:color w:val="000000" w:themeColor="text1"/>
                <w:sz w:val="28"/>
                <w:szCs w:val="28"/>
                <w:lang w:val="vi-VN"/>
              </w:rPr>
            </w:pPr>
          </w:p>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1.3. Bên thứ ba</w:t>
            </w:r>
          </w:p>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3</w:t>
            </w:r>
          </w:p>
        </w:tc>
        <w:tc>
          <w:tcPr>
            <w:tcW w:w="4684" w:type="pct"/>
            <w:gridSpan w:val="16"/>
          </w:tcPr>
          <w:p w:rsidR="002F77E9" w:rsidRPr="002F77E9" w:rsidRDefault="002F77E9" w:rsidP="00395B25">
            <w:pPr>
              <w:spacing w:before="40" w:after="40"/>
              <w:rPr>
                <w:rFonts w:ascii="Times New Roman" w:hAnsi="Times New Roman" w:cs="Times New Roman"/>
                <w:b/>
                <w:color w:val="000000" w:themeColor="text1"/>
                <w:sz w:val="28"/>
                <w:szCs w:val="28"/>
                <w:lang w:val="vi-VN"/>
              </w:rPr>
            </w:pPr>
            <w:r w:rsidRPr="002F77E9">
              <w:rPr>
                <w:rFonts w:ascii="Times New Roman" w:hAnsi="Times New Roman" w:cs="Times New Roman"/>
                <w:b/>
                <w:color w:val="000000" w:themeColor="text1"/>
                <w:sz w:val="28"/>
                <w:szCs w:val="28"/>
              </w:rPr>
              <w:t xml:space="preserve">Loại dữ liệu cá nhân được xử lý </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 xml:space="preserve">Tổng số loại dữ liệu cá nhân cơ bản: </w:t>
            </w:r>
          </w:p>
          <w:p w:rsidR="002F77E9" w:rsidRPr="002F77E9" w:rsidRDefault="002F77E9" w:rsidP="00395B25">
            <w:pPr>
              <w:spacing w:before="40" w:after="40"/>
              <w:rPr>
                <w:rFonts w:ascii="Times New Roman" w:hAnsi="Times New Roman" w:cs="Times New Roman"/>
                <w:color w:val="000000" w:themeColor="text1"/>
                <w:sz w:val="28"/>
                <w:szCs w:val="28"/>
                <w:lang w:val="vi-VN"/>
              </w:rPr>
            </w:pPr>
            <w:r w:rsidRPr="002F77E9">
              <w:rPr>
                <w:rFonts w:ascii="Times New Roman" w:hAnsi="Times New Roman" w:cs="Times New Roman"/>
                <w:color w:val="000000" w:themeColor="text1"/>
                <w:sz w:val="28"/>
                <w:szCs w:val="28"/>
                <w:lang w:val="vi-VN"/>
              </w:rPr>
              <w:t>Tổng số loại dữ liệu cá nhân nhạy cảm:</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3.1.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Dữ liệu cá nhân cơ bản </w:t>
            </w:r>
            <w:r w:rsidRPr="002F77E9">
              <w:rPr>
                <w:rFonts w:ascii="Times New Roman" w:hAnsi="Times New Roman" w:cs="Times New Roman"/>
                <w:i/>
                <w:color w:val="000000" w:themeColor="text1"/>
                <w:sz w:val="28"/>
                <w:szCs w:val="28"/>
              </w:rPr>
              <w:t>(căn cứ Điều 3 Nghị định số 356/2025/NĐ-CP ngày 31 tháng 12 năm 2025 của Chính phủ quy định chi tiết một số điều và biện pháp thi hành Luật Bảo vệ dữ liệu cá nhân; tích</w:t>
            </w:r>
            <w:r w:rsidRPr="002F77E9">
              <w:rPr>
                <w:rFonts w:ascii="Times New Roman" w:hAnsi="Times New Roman" w:cs="Times New Roman"/>
                <w:b/>
                <w:color w:val="000000" w:themeColor="text1"/>
                <w:sz w:val="28"/>
                <w:szCs w:val="28"/>
              </w:rPr>
              <w:t xml:space="preserve"> √</w:t>
            </w:r>
            <w:r w:rsidRPr="002F77E9">
              <w:rPr>
                <w:rFonts w:ascii="Times New Roman" w:hAnsi="Times New Roman" w:cs="Times New Roman"/>
                <w:b/>
                <w:color w:val="000000" w:themeColor="text1"/>
                <w:sz w:val="28"/>
                <w:szCs w:val="28"/>
                <w:lang w:val="vi-VN"/>
              </w:rPr>
              <w:t xml:space="preserve"> </w:t>
            </w:r>
            <w:r w:rsidRPr="002F77E9">
              <w:rPr>
                <w:rFonts w:ascii="Times New Roman" w:hAnsi="Times New Roman" w:cs="Times New Roman"/>
                <w:i/>
                <w:color w:val="000000" w:themeColor="text1"/>
                <w:sz w:val="28"/>
                <w:szCs w:val="28"/>
              </w:rPr>
              <w:t>vào loại dữ liệu cá nhân quy định)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Họ, chữ đệm và tên khai sinh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Địa chỉ liên hệ</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Tên gọi khác (nếu có)</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Quốc tịch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Ngày, tháng, năm sinh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Hình ảnh của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Ngày, tháng, năm chết hoặc mất tích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Số điện thoại</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Giới tính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Số định danh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Nơi sinh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Số hộ chiếu</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Nơi đăng ký khai sinh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Số giấy phép lái xe</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Nơi đăng ký thường trú</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Số biển số xe</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Nơi đăng ký tạm trú</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Tình trạng hôn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Nơi ở hiện tại</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Thông tin về mối quan hệ gia đình (cha mẹ, con, vợ chồng)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Quê quán</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Thông tin về tài khoản số của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Các thông tin khác gắn liền với một con người cụ thể hoặc giúp xác định một con người cụ thể không thuộc các mục trên</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3.2.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Dữ liệu cá nhân nhạy cảm </w:t>
            </w:r>
            <w:r w:rsidRPr="002F77E9">
              <w:rPr>
                <w:rFonts w:ascii="Times New Roman" w:hAnsi="Times New Roman" w:cs="Times New Roman"/>
                <w:i/>
                <w:color w:val="000000" w:themeColor="text1"/>
                <w:sz w:val="28"/>
                <w:szCs w:val="28"/>
              </w:rPr>
              <w:t>(căn cứ khoản 1 Điều 4 Nghị định số 356/2025/NĐ-CP ngày 31 tháng 12 năm 2025 của Chính phủ quy định chi tiết một số điều và biện pháp thi hành Luật Bảo vệ dữ liệu cá nhân; tích √ vào loại dữ liệu cá nhân quy định)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tiết lộ nguồn gốc chủng tộc, nguồn gốc dân tộc</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Vị trí của cá nhân được xác định qua dịch vụ định vị</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Quan điểm chính trị</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Thông tin tên đăng nhập và mật khẩu truy cập tài khoản định danh điện tử của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Quan điểm tôn giáo, tín ngưỡng</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Hình ảnh thẻ căn cước, thẻ căn cước công dân, chứng minh nhân dân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Thông tin về đời sống riêng tư, bí mật cá nhân, bí mật gia đình</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Tên đăng nhập, mật khẩu truy cập của tài khoản ngân hàng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Tình trạng sức khỏe</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Thông tin thẻ ngân hàng, dữ liệu về lịch sử giao dịch của tài khoản ngân hàng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sinh trắc học, đặc điểm di truyền</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Thông tin tài chính, tín dụng và các thông tin về hoạt động, lịch sử giao dịch tài chính, chứng khoán, bảo hiểm của khách hàng tại các tổ chức tín dụng, chi nhánh ngân hàng nước ngoài, tổ chức cung ứng dịch vụ trung gian thanh toán, chứng khoán, bảo hiểm, các tổ chức được phép khác</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tiết lộ đời sống tình dục, xu hướng tình dục của cá nhân</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theo dõi hành vi, hoạt động sử dụng dịch vụ viễn thông, mạng xã hội, dịch vụ truyền thông trực tuyến và các dịch vụ khác trên không gian mạng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về tội phạm, vi phạm pháp luật được thu thập, lưu trữ bởi các cơ quan thực thi pháp luật</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Vị trí của cá nhân được xác định qua dịch vụ định vị</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2038"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tiết lộ nguồn gốc chủng tộc, nguồn gốc dân tộc</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333" w:type="pct"/>
            <w:gridSpan w:val="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Dữ liệu cá nhân khác được pháp luật quy định cần giữ bí mật hoặc cần có biện pháp bảo mật chặt chẽ</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4</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Sự đồng ý của chủ thể dữ liệu cá nhân </w:t>
            </w:r>
            <w:r w:rsidRPr="002F77E9">
              <w:rPr>
                <w:rFonts w:ascii="Times New Roman" w:hAnsi="Times New Roman" w:cs="Times New Roman"/>
                <w:i/>
                <w:color w:val="000000" w:themeColor="text1"/>
                <w:sz w:val="28"/>
                <w:szCs w:val="28"/>
              </w:rPr>
              <w:t>(mô tả cụ thể nội dung, hình thức, quy trình xin sự đồng ý của từng đối tượng chủ thể dữ liệu và kèm theo biểu mẫu liên quan)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5</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Nội dung quy định về việc lưu trữ dữ liệu cá nhân </w:t>
            </w:r>
            <w:r w:rsidRPr="002F77E9">
              <w:rPr>
                <w:rFonts w:ascii="Times New Roman" w:hAnsi="Times New Roman" w:cs="Times New Roman"/>
                <w:i/>
                <w:color w:val="000000" w:themeColor="text1"/>
                <w:sz w:val="28"/>
                <w:szCs w:val="28"/>
              </w:rPr>
              <w:t>(kèm theo văn bản thể hiện chính sách, quy định lưu trữ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6</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Nội dung quy định về việc xóa, hủy dữ liệu cá nhân </w:t>
            </w:r>
            <w:r w:rsidRPr="002F77E9">
              <w:rPr>
                <w:rFonts w:ascii="Times New Roman" w:hAnsi="Times New Roman" w:cs="Times New Roman"/>
                <w:i/>
                <w:color w:val="000000" w:themeColor="text1"/>
                <w:sz w:val="28"/>
                <w:szCs w:val="28"/>
              </w:rPr>
              <w:t>(kèm theo văn bản thể hiện chính sách, quy định xóa, hủy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7</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Chuyển giao dữ liệu cá nhân </w:t>
            </w:r>
            <w:r w:rsidRPr="002F77E9">
              <w:rPr>
                <w:rFonts w:ascii="Times New Roman" w:hAnsi="Times New Roman" w:cs="Times New Roman"/>
                <w:i/>
                <w:color w:val="000000" w:themeColor="text1"/>
                <w:sz w:val="28"/>
                <w:szCs w:val="28"/>
              </w:rPr>
              <w:t>(theo quy định tại Điều 17 Luật Bảo vệ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Có </w:t>
            </w:r>
            <w:r w:rsidRPr="002F77E9">
              <w:rPr>
                <w:rFonts w:ascii="Segoe UI Symbol" w:hAnsi="Segoe UI Symbol" w:cs="Segoe UI Symbol"/>
                <w:color w:val="000000" w:themeColor="text1"/>
                <w:sz w:val="28"/>
                <w:szCs w:val="28"/>
              </w:rPr>
              <w:t>☐</w:t>
            </w:r>
            <w:r w:rsidRPr="002F77E9">
              <w:rPr>
                <w:rFonts w:ascii="Times New Roman" w:hAnsi="Times New Roman" w:cs="Times New Roman"/>
                <w:color w:val="000000" w:themeColor="text1"/>
                <w:sz w:val="28"/>
                <w:szCs w:val="28"/>
              </w:rPr>
              <w:t xml:space="preserve"> / Không: </w:t>
            </w:r>
            <w:r w:rsidRPr="002F77E9">
              <w:rPr>
                <w:rFonts w:ascii="Segoe UI Symbol" w:hAnsi="Segoe UI Symbol" w:cs="Segoe UI Symbol"/>
                <w:color w:val="000000" w:themeColor="text1"/>
                <w:sz w:val="28"/>
                <w:szCs w:val="28"/>
              </w:rPr>
              <w:t>☐</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Chuyển giao dữ liệu cá nhân có thu phí:</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Có </w:t>
            </w:r>
            <w:r w:rsidRPr="002F77E9">
              <w:rPr>
                <w:rFonts w:ascii="Segoe UI Symbol" w:hAnsi="Segoe UI Symbol" w:cs="Segoe UI Symbol"/>
                <w:color w:val="000000" w:themeColor="text1"/>
                <w:sz w:val="28"/>
                <w:szCs w:val="28"/>
              </w:rPr>
              <w:t>☐</w:t>
            </w:r>
            <w:r w:rsidRPr="002F77E9">
              <w:rPr>
                <w:rFonts w:ascii="Times New Roman" w:hAnsi="Times New Roman" w:cs="Times New Roman"/>
                <w:color w:val="000000" w:themeColor="text1"/>
                <w:sz w:val="28"/>
                <w:szCs w:val="28"/>
              </w:rPr>
              <w:t xml:space="preserve"> / Không: </w:t>
            </w:r>
            <w:r w:rsidRPr="002F77E9">
              <w:rPr>
                <w:rFonts w:ascii="Segoe UI Symbol" w:hAnsi="Segoe UI Symbol" w:cs="Segoe UI Symbol"/>
                <w:color w:val="000000" w:themeColor="text1"/>
                <w:sz w:val="28"/>
                <w:szCs w:val="28"/>
              </w:rPr>
              <w:t>☐</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8</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Tham gia hoạt động giao dịch trên sàn dữ liệu:</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Có </w:t>
            </w:r>
            <w:r w:rsidRPr="002F77E9">
              <w:rPr>
                <w:rFonts w:ascii="Segoe UI Symbol" w:hAnsi="Segoe UI Symbol" w:cs="Segoe UI Symbol"/>
                <w:color w:val="000000" w:themeColor="text1"/>
                <w:sz w:val="28"/>
                <w:szCs w:val="28"/>
              </w:rPr>
              <w:t>☐</w:t>
            </w:r>
            <w:r w:rsidRPr="002F77E9">
              <w:rPr>
                <w:rFonts w:ascii="Times New Roman" w:hAnsi="Times New Roman" w:cs="Times New Roman"/>
                <w:color w:val="000000" w:themeColor="text1"/>
                <w:sz w:val="28"/>
                <w:szCs w:val="28"/>
              </w:rPr>
              <w:t xml:space="preserve"> / Không: </w:t>
            </w:r>
            <w:r w:rsidRPr="002F77E9">
              <w:rPr>
                <w:rFonts w:ascii="Segoe UI Symbol" w:hAnsi="Segoe UI Symbol" w:cs="Segoe UI Symbol"/>
                <w:color w:val="000000" w:themeColor="text1"/>
                <w:sz w:val="28"/>
                <w:szCs w:val="28"/>
              </w:rPr>
              <w:t>☐</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9</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Kinh doanh dịch vụ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Có </w:t>
            </w:r>
            <w:r w:rsidRPr="002F77E9">
              <w:rPr>
                <w:rFonts w:ascii="Segoe UI Symbol" w:hAnsi="Segoe UI Symbol" w:cs="Segoe UI Symbol"/>
                <w:color w:val="000000" w:themeColor="text1"/>
                <w:sz w:val="28"/>
                <w:szCs w:val="28"/>
              </w:rPr>
              <w:t>☐</w:t>
            </w:r>
            <w:r w:rsidRPr="002F77E9">
              <w:rPr>
                <w:rFonts w:ascii="Times New Roman" w:hAnsi="Times New Roman" w:cs="Times New Roman"/>
                <w:color w:val="000000" w:themeColor="text1"/>
                <w:sz w:val="28"/>
                <w:szCs w:val="28"/>
              </w:rPr>
              <w:t xml:space="preserve"> / Không: </w:t>
            </w:r>
            <w:r w:rsidRPr="002F77E9">
              <w:rPr>
                <w:rFonts w:ascii="Segoe UI Symbol" w:hAnsi="Segoe UI Symbol" w:cs="Segoe UI Symbol"/>
                <w:color w:val="000000" w:themeColor="text1"/>
                <w:sz w:val="28"/>
                <w:szCs w:val="28"/>
              </w:rPr>
              <w:t>☐</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Danh mục dịch vụ xử lý dữ liệu cá nhân tổ chức cung cấp:</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1959"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cung cấp và vận hành hệ thống, phần mềm tự động để thay mặt Bên kiểm soát, Bên kiểm soát và xử lý tiến hành xử lý dữ liệu cá nhân</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412"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phân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người dùng hoặc tối ưu hóa dịch vụ</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1959"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chấm điểm, xếp hạng, đánh giá mức độ tín nhiệm của chủ thể dữ liệu cá nhân</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412"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mã hóa dữ liệu cá nhân trong quá trình truyền tải và lưu trữ</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1959"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thu thập, xử lý dữ liệu cá nhân trực tuyến từ trang web, ứng dụng, phần mềm và mạng xã hội</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412"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xử lý dữ liệu cá nhân tự động dựa trên công nghệ dữ liệu lớn, trí tuệ nhân tạo, chuỗi khối, vũ trụ ảo</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1959"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thu thập, xử lý dữ liệu cá nhân qua trang web, ứng dụng, phần mềm chăm sóc sức khỏe, theo dõi sức khỏe, dịch vụ y tế</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412"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nền tảng ứng dụng cung cấp dữ liệu vị trí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1959"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Dịch vụ thu thập, xử lý dữ liệu cá nhân qua ứng dụng, phần mềm giáo dục có yếu tố giám sát như điểm danh, ghi hình, chấm điểm hành vi, nhận diện cảm xúc</w:t>
            </w:r>
          </w:p>
        </w:tc>
        <w:tc>
          <w:tcPr>
            <w:tcW w:w="313" w:type="pct"/>
            <w:gridSpan w:val="4"/>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2412" w:type="pct"/>
            <w:gridSpan w:val="7"/>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10</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Chuyển dữ liệu cá nhân xuyên biên giới</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 xml:space="preserve">Có </w:t>
            </w:r>
            <w:r w:rsidRPr="002F77E9">
              <w:rPr>
                <w:rFonts w:ascii="Segoe UI Symbol" w:hAnsi="Segoe UI Symbol" w:cs="Segoe UI Symbol"/>
                <w:color w:val="000000" w:themeColor="text1"/>
                <w:sz w:val="28"/>
                <w:szCs w:val="28"/>
              </w:rPr>
              <w:t>☐</w:t>
            </w:r>
            <w:r w:rsidRPr="002F77E9">
              <w:rPr>
                <w:rFonts w:ascii="Times New Roman" w:hAnsi="Times New Roman" w:cs="Times New Roman"/>
                <w:color w:val="000000" w:themeColor="text1"/>
                <w:sz w:val="28"/>
                <w:szCs w:val="28"/>
              </w:rPr>
              <w:t xml:space="preserve"> / Không: </w:t>
            </w:r>
            <w:r w:rsidRPr="002F77E9">
              <w:rPr>
                <w:rFonts w:ascii="Segoe UI Symbol" w:hAnsi="Segoe UI Symbol" w:cs="Segoe UI Symbol"/>
                <w:color w:val="000000" w:themeColor="text1"/>
                <w:sz w:val="28"/>
                <w:szCs w:val="28"/>
              </w:rPr>
              <w:t>☐</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Biện pháp bảo vệ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11.1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Phương án bảo đảm an toàn dữ liệu cá nhân </w:t>
            </w:r>
            <w:r w:rsidRPr="002F77E9">
              <w:rPr>
                <w:rFonts w:ascii="Times New Roman" w:hAnsi="Times New Roman" w:cs="Times New Roman"/>
                <w:i/>
                <w:color w:val="000000" w:themeColor="text1"/>
                <w:sz w:val="28"/>
                <w:szCs w:val="28"/>
              </w:rPr>
              <w:t>(nêu rõ các phương án đang triển khai để bảo đảm an toàn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11.2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Biện pháp bảo vệ dữ liệu cá nhân </w:t>
            </w:r>
            <w:r w:rsidRPr="002F77E9">
              <w:rPr>
                <w:rFonts w:ascii="Times New Roman" w:hAnsi="Times New Roman" w:cs="Times New Roman"/>
                <w:i/>
                <w:color w:val="000000" w:themeColor="text1"/>
                <w:sz w:val="28"/>
                <w:szCs w:val="28"/>
              </w:rPr>
              <w:t>(nêu rõ các biện pháp kỹ thuật, quản lý, đào tạo đã triển khai; việc áp dụng tiêu chuẩn liên quan đến bảo vệ dữ liệu cá nhân; sơ đồ thiết kế hệ thống và các biện pháp bảo vệ tương ứng)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11.3</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bCs/>
                <w:i/>
                <w:color w:val="000000" w:themeColor="text1"/>
                <w:sz w:val="28"/>
                <w:szCs w:val="28"/>
              </w:rPr>
              <w:t>Kiểm tra, đánh giá an ninh mạng, an toàn hệ thống thông tin, phương tiện, thiết bị nhằm bảo vệ dữ liệu cá nhân</w:t>
            </w:r>
            <w:r w:rsidRPr="002F77E9">
              <w:rPr>
                <w:rFonts w:ascii="Times New Roman" w:hAnsi="Times New Roman" w:cs="Times New Roman"/>
                <w:i/>
                <w:color w:val="000000" w:themeColor="text1"/>
                <w:sz w:val="28"/>
                <w:szCs w:val="28"/>
              </w:rPr>
              <w:t xml:space="preserve"> (nêu cụ thể nội dung, đối tượng, tần suất, mục đích)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Đánh giá tuân thủ các quy định về bảo vệ dữ liệu cá nhân </w:t>
            </w:r>
            <w:r w:rsidRPr="002F77E9">
              <w:rPr>
                <w:rFonts w:ascii="Times New Roman" w:hAnsi="Times New Roman" w:cs="Times New Roman"/>
                <w:i/>
                <w:color w:val="000000" w:themeColor="text1"/>
                <w:sz w:val="28"/>
                <w:szCs w:val="28"/>
              </w:rPr>
              <w:t>(nêu cụ thể hình thức, thời điểm và kết quả đánh giá tuân thủ)</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III</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ĐÁNH GIÁ TÁC ĐỘNG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Đánh giá tổng quan tình hình, hoạt động kinh doanh có liên quan tới việc thu thập, xử lý dữ liệu cá nhân </w:t>
            </w:r>
            <w:r w:rsidRPr="002F77E9">
              <w:rPr>
                <w:rFonts w:ascii="Times New Roman" w:hAnsi="Times New Roman" w:cs="Times New Roman"/>
                <w:i/>
                <w:color w:val="000000" w:themeColor="text1"/>
                <w:sz w:val="28"/>
                <w:szCs w:val="28"/>
              </w:rPr>
              <w:t>(nêu rõ sự cần thiết của hoạt động xử lý dữ liệu cá nhân trong lĩnh vực hoạt động của tổ chức; thực trạng xử lý dữ liệu cá nhân của tổ chức bao gồm thuận lợi và khó khăn, rủi ro trong việc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Đánh giá tác động việc xử lý dữ liệu cá nhân </w:t>
            </w:r>
            <w:r w:rsidRPr="002F77E9">
              <w:rPr>
                <w:rFonts w:ascii="Times New Roman" w:hAnsi="Times New Roman" w:cs="Times New Roman"/>
                <w:i/>
                <w:color w:val="000000" w:themeColor="text1"/>
                <w:sz w:val="28"/>
                <w:szCs w:val="28"/>
              </w:rPr>
              <w:t xml:space="preserve">(đánh giá theo từng nội dung cụ thể, phân tích mỗi vấn đề, bao gồm mô tả thực trạng, phân tích yêu cầu, dự kiến tình huống phát sinh, nguyên nhân, giải pháp; đánh giá tác động các giải pháp đề xuất (tích cực, tiêu cực) của từng giải pháp; kiến nghị trên cơ sở so sánh tác động </w:t>
            </w:r>
            <w:r w:rsidRPr="002F77E9">
              <w:rPr>
                <w:rFonts w:ascii="Times New Roman" w:hAnsi="Times New Roman" w:cs="Times New Roman"/>
                <w:i/>
                <w:color w:val="000000" w:themeColor="text1"/>
                <w:sz w:val="28"/>
                <w:szCs w:val="28"/>
              </w:rPr>
              <w:lastRenderedPageBreak/>
              <w:t>tích cực, tiêu cực. Tác động được đánh giá theo phương pháp định lượng, phương pháp định tính, nêu rõ hậu quả, thiệt hại không mong muốn có khả năng xảy ra, các biện pháp giảm thiểu hoặc loại bỏ nguy cơ, tác hại đó.)</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lastRenderedPageBreak/>
              <w:t>2.1.</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Tác động đến chủ thể dữ liệu: </w:t>
            </w:r>
            <w:r w:rsidRPr="002F77E9">
              <w:rPr>
                <w:rFonts w:ascii="Times New Roman" w:hAnsi="Times New Roman" w:cs="Times New Roman"/>
                <w:color w:val="000000" w:themeColor="text1"/>
                <w:sz w:val="28"/>
                <w:szCs w:val="28"/>
              </w:rPr>
              <w:t>được đánh giá trên cơ sở phân tích khả năng tác động trực tiếp của việc xử lý dữ liệu cá nhân tới các quyền và lợi ích của chủ thể dữ liệu</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 Xác định các khía cạnh bị tác động và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2. Mục tiêu giải quyết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3. Các biện pháp bảo vệ dữ liệu cá nhân đã áp dụng và đề xuất để giải quyết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4. Đánh giá hiệu quả và tác động của các biện pháp đối với đối tượng chịu sự tác động trực tiếp của biện pháp và các đối tượng khác có liên quan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5. Kiến nghị biện pháp bảo vệ dữ liệu cá nhân lựa chọn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2.2</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Tác động đến an ninh, an toàn thông tin hệ thống của tổ chức: </w:t>
            </w:r>
            <w:r w:rsidRPr="002F77E9">
              <w:rPr>
                <w:rFonts w:ascii="Times New Roman" w:hAnsi="Times New Roman" w:cs="Times New Roman"/>
                <w:color w:val="000000" w:themeColor="text1"/>
                <w:sz w:val="28"/>
                <w:szCs w:val="28"/>
              </w:rPr>
              <w:t>được đánh giá dựa trên khả năng ảnh hưởng trực tiếp của hoạt động xử lý dữ liệu cá nhân tới mức độ bảo mật, toàn vẹn và khả năng sẵn sàng của hệ thống thông tin. Việc đánh giá tập trung vào các yếu tố liên quan đến nguy cơ lộ lọt, truy cập trái phép, thay đổi trái phép dữ liệu, gián đoạn vận hành hệ thống, mức độ đáp ứng của các biện pháp kỹ thuật hiện hữu và khả năng phát sinh lỗ hổng bảo mật trong quá trình xử lý dữ liệu.</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 Xác định các khía cạnh tác động và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2. Mục tiêu giải quyết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3. Các biện pháp bảo vệ dữ liệu cá nhân đã áp dụng và đề xuất để giải quyết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4. Đánh giá hiệu quả và tác động của các biện pháp đối với đối tượng chịu sự tác động trực tiếp của biện pháp và các đối tượng khác có liên quan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5. Kiến nghị biện pháp bảo vệ dữ liệu cá nhân lựa chọn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2.3</w:t>
            </w: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Tác động đến an ninh quốc gia, trật tự an toàn xã hội: </w:t>
            </w:r>
            <w:r w:rsidRPr="002F77E9">
              <w:rPr>
                <w:rFonts w:ascii="Times New Roman" w:hAnsi="Times New Roman" w:cs="Times New Roman"/>
                <w:color w:val="000000" w:themeColor="text1"/>
                <w:sz w:val="28"/>
                <w:szCs w:val="28"/>
              </w:rPr>
              <w:t>đánh giá trong trường hợp xử lý dữ liệu cá nhân cơ bản của trên 100.000 chủ thể dữ liệu hoặc xử lý dữ liệu cá nhân nhạy cảm của trên 10.000 chủ thể dữ liệu. Việc đánh giá tập trung vào các yếu tố liên quan đến việc xử lý dữ liệu cá nhân với số lượng lớn có thể gây ảnh hưởng đến an ninh quốc gia, trật tự an toàn xã hội và các biện pháp bảo vệ dữ liệu cá nhân tương ứng.</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1. Xác định các khía cạnh tác động và</w:t>
            </w:r>
            <w:r w:rsidRPr="002F77E9">
              <w:rPr>
                <w:rFonts w:ascii="Times New Roman" w:hAnsi="Times New Roman" w:cs="Times New Roman"/>
                <w:color w:val="000000" w:themeColor="text1"/>
                <w:sz w:val="28"/>
                <w:szCs w:val="28"/>
                <w:lang w:val="vi-VN"/>
              </w:rPr>
              <w:t xml:space="preserve"> </w:t>
            </w:r>
            <w:r w:rsidRPr="002F77E9">
              <w:rPr>
                <w:rFonts w:ascii="Times New Roman" w:hAnsi="Times New Roman" w:cs="Times New Roman"/>
                <w:color w:val="000000" w:themeColor="text1"/>
                <w:sz w:val="28"/>
                <w:szCs w:val="28"/>
              </w:rPr>
              <w:t>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2. Mục tiêu giải quyết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3. Các biện pháp bảo vệ dữ liệu cá nhân đã áp dụng và đề xuất để giải quyết vấn đề</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4. Đánh giá hiệu quả và tác động của các biện pháp đối với đối tượng chịu sự tác động trực tiếp của biện pháp và các đối tượng khác có liên quan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4684" w:type="pct"/>
            <w:gridSpan w:val="16"/>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color w:val="000000" w:themeColor="text1"/>
                <w:sz w:val="28"/>
                <w:szCs w:val="28"/>
              </w:rPr>
              <w:t>5. Kiến nghị biện pháp bảo vệ dữ liệu cá nhân lựa chọn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IV</w:t>
            </w:r>
          </w:p>
        </w:tc>
        <w:tc>
          <w:tcPr>
            <w:tcW w:w="4684" w:type="pct"/>
            <w:gridSpan w:val="16"/>
          </w:tcPr>
          <w:p w:rsidR="002F77E9" w:rsidRPr="002F77E9" w:rsidRDefault="002F77E9" w:rsidP="00395B25">
            <w:pPr>
              <w:spacing w:before="40" w:after="40"/>
              <w:rPr>
                <w:rFonts w:ascii="Times New Roman" w:hAnsi="Times New Roman" w:cs="Times New Roman"/>
                <w:i/>
                <w:color w:val="000000" w:themeColor="text1"/>
                <w:sz w:val="28"/>
                <w:szCs w:val="28"/>
                <w:lang w:val="vi-VN"/>
              </w:rPr>
            </w:pPr>
            <w:r w:rsidRPr="002F77E9">
              <w:rPr>
                <w:rFonts w:ascii="Times New Roman" w:hAnsi="Times New Roman" w:cs="Times New Roman"/>
                <w:b/>
                <w:color w:val="000000" w:themeColor="text1"/>
                <w:sz w:val="28"/>
                <w:szCs w:val="28"/>
              </w:rPr>
              <w:t xml:space="preserve">PHỤ LỤC </w:t>
            </w:r>
            <w:r w:rsidRPr="002F77E9">
              <w:rPr>
                <w:rFonts w:ascii="Times New Roman" w:hAnsi="Times New Roman" w:cs="Times New Roman"/>
                <w:i/>
                <w:color w:val="000000" w:themeColor="text1"/>
                <w:sz w:val="28"/>
                <w:szCs w:val="28"/>
              </w:rPr>
              <w:t>(Liệt kê danh sách tên các tài liệu, chính sách, quy trình, quy định, biểu mẫu kèm theo hồ sơ khai này)</w:t>
            </w:r>
          </w:p>
          <w:p w:rsidR="002F77E9" w:rsidRPr="002F77E9" w:rsidRDefault="002F77E9" w:rsidP="00395B25">
            <w:pPr>
              <w:spacing w:before="40" w:after="40"/>
              <w:rPr>
                <w:rFonts w:ascii="Times New Roman" w:hAnsi="Times New Roman" w:cs="Times New Roman"/>
                <w:iCs/>
                <w:color w:val="000000" w:themeColor="text1"/>
                <w:sz w:val="28"/>
                <w:szCs w:val="28"/>
                <w:lang w:val="vi-VN"/>
              </w:rPr>
            </w:pPr>
          </w:p>
        </w:tc>
      </w:tr>
      <w:tr w:rsidR="002F77E9" w:rsidRPr="002F77E9" w:rsidTr="00395B25">
        <w:trPr>
          <w:trHeight w:val="20"/>
        </w:trPr>
        <w:tc>
          <w:tcPr>
            <w:tcW w:w="5000" w:type="pct"/>
            <w:gridSpan w:val="1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PHẦN B. THÔNG TIN CÁC BÊN LIÊN QUAN TRONG HOẠT ĐỘNG XỬ LÝ DỮ LIỆU CÁ NHÂN</w:t>
            </w:r>
          </w:p>
        </w:tc>
      </w:tr>
      <w:tr w:rsidR="002F77E9" w:rsidRPr="002F77E9" w:rsidTr="00395B25">
        <w:trPr>
          <w:trHeight w:val="20"/>
        </w:trPr>
        <w:tc>
          <w:tcPr>
            <w:tcW w:w="5000" w:type="pct"/>
            <w:gridSpan w:val="1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I. THÔNG TIN CỦA BÊN KI</w:t>
            </w:r>
            <w:r w:rsidRPr="002F77E9">
              <w:rPr>
                <w:rFonts w:ascii="Times New Roman" w:hAnsi="Times New Roman" w:cs="Times New Roman"/>
                <w:b/>
                <w:color w:val="000000" w:themeColor="text1"/>
                <w:sz w:val="28"/>
                <w:szCs w:val="28"/>
                <w:lang w:val="vi-VN"/>
              </w:rPr>
              <w:t>Ể</w:t>
            </w:r>
            <w:r w:rsidRPr="002F77E9">
              <w:rPr>
                <w:rFonts w:ascii="Times New Roman" w:hAnsi="Times New Roman" w:cs="Times New Roman"/>
                <w:b/>
                <w:color w:val="000000" w:themeColor="text1"/>
                <w:sz w:val="28"/>
                <w:szCs w:val="28"/>
              </w:rPr>
              <w:t xml:space="preserve">M SOÁT DỮ LIỆU CÁ NHÂN </w:t>
            </w:r>
            <w:r w:rsidRPr="002F77E9">
              <w:rPr>
                <w:rFonts w:ascii="Times New Roman" w:hAnsi="Times New Roman" w:cs="Times New Roman"/>
                <w:i/>
                <w:color w:val="000000" w:themeColor="text1"/>
                <w:sz w:val="28"/>
                <w:szCs w:val="28"/>
              </w:rPr>
              <w:t>(Kê khai phù hợp với mối quan hệ trong hoạt động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STT</w:t>
            </w:r>
          </w:p>
        </w:tc>
        <w:tc>
          <w:tcPr>
            <w:tcW w:w="675" w:type="pct"/>
            <w:gridSpan w:val="2"/>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Tên tổ chức/cá nhân</w:t>
            </w:r>
          </w:p>
        </w:tc>
        <w:tc>
          <w:tcPr>
            <w:tcW w:w="42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Mã số thuế</w:t>
            </w:r>
          </w:p>
        </w:tc>
        <w:tc>
          <w:tcPr>
            <w:tcW w:w="1160" w:type="pct"/>
            <w:gridSpan w:val="5"/>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Thông tin Bộ phận/ Nhân sự bảo vệ dữ liệu</w:t>
            </w:r>
            <w:r w:rsidRPr="002F77E9">
              <w:rPr>
                <w:rFonts w:ascii="Times New Roman" w:hAnsi="Times New Roman" w:cs="Times New Roman"/>
                <w:b/>
                <w:color w:val="000000" w:themeColor="text1"/>
                <w:sz w:val="28"/>
                <w:szCs w:val="28"/>
                <w:lang w:val="vi-VN"/>
              </w:rPr>
              <w:t xml:space="preserve"> </w:t>
            </w:r>
            <w:r w:rsidRPr="002F77E9">
              <w:rPr>
                <w:rFonts w:ascii="Times New Roman" w:hAnsi="Times New Roman" w:cs="Times New Roman"/>
                <w:b/>
                <w:color w:val="000000" w:themeColor="text1"/>
                <w:sz w:val="28"/>
                <w:szCs w:val="28"/>
              </w:rPr>
              <w:t>cá nhân</w:t>
            </w:r>
          </w:p>
        </w:tc>
        <w:tc>
          <w:tcPr>
            <w:tcW w:w="1152" w:type="pct"/>
            <w:gridSpan w:val="5"/>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Hợp đồng/ Thỏa thuận xử lý dữ liệu cá nhân</w:t>
            </w:r>
            <w:r w:rsidRPr="002F77E9">
              <w:rPr>
                <w:rFonts w:ascii="Times New Roman" w:hAnsi="Times New Roman" w:cs="Times New Roman"/>
                <w:b/>
                <w:color w:val="000000" w:themeColor="text1"/>
                <w:sz w:val="28"/>
                <w:szCs w:val="28"/>
                <w:lang w:val="vi-VN"/>
              </w:rPr>
              <w:br/>
            </w:r>
            <w:r w:rsidRPr="002F77E9">
              <w:rPr>
                <w:rFonts w:ascii="Times New Roman" w:hAnsi="Times New Roman" w:cs="Times New Roman"/>
                <w:i/>
                <w:color w:val="000000" w:themeColor="text1"/>
                <w:sz w:val="28"/>
                <w:szCs w:val="28"/>
              </w:rPr>
              <w:t>(S</w:t>
            </w:r>
            <w:r w:rsidRPr="002F77E9">
              <w:rPr>
                <w:rFonts w:ascii="Times New Roman" w:hAnsi="Times New Roman" w:cs="Times New Roman"/>
                <w:i/>
                <w:color w:val="000000" w:themeColor="text1"/>
                <w:sz w:val="28"/>
                <w:szCs w:val="28"/>
                <w:lang w:val="vi-VN"/>
              </w:rPr>
              <w:t>ố</w:t>
            </w:r>
            <w:r w:rsidRPr="002F77E9">
              <w:rPr>
                <w:rFonts w:ascii="Times New Roman" w:hAnsi="Times New Roman" w:cs="Times New Roman"/>
                <w:i/>
                <w:color w:val="000000" w:themeColor="text1"/>
                <w:sz w:val="28"/>
                <w:szCs w:val="28"/>
              </w:rPr>
              <w:t>, ngày tháng năm)</w:t>
            </w:r>
          </w:p>
        </w:tc>
        <w:tc>
          <w:tcPr>
            <w:tcW w:w="529"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Dịch vụ hợp tác</w:t>
            </w:r>
          </w:p>
        </w:tc>
        <w:tc>
          <w:tcPr>
            <w:tcW w:w="742" w:type="pct"/>
            <w:gridSpan w:val="2"/>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Ghi chú</w:t>
            </w:r>
            <w:r w:rsidRPr="002F77E9">
              <w:rPr>
                <w:rFonts w:ascii="Times New Roman" w:hAnsi="Times New Roman" w:cs="Times New Roman"/>
                <w:b/>
                <w:color w:val="000000" w:themeColor="text1"/>
                <w:sz w:val="28"/>
                <w:szCs w:val="28"/>
              </w:rPr>
              <w:br/>
            </w:r>
            <w:r w:rsidRPr="002F77E9">
              <w:rPr>
                <w:rFonts w:ascii="Times New Roman" w:hAnsi="Times New Roman" w:cs="Times New Roman"/>
                <w:i/>
                <w:color w:val="000000" w:themeColor="text1"/>
                <w:sz w:val="28"/>
                <w:szCs w:val="28"/>
              </w:rPr>
              <w:t>(Lý do, nội dung giải thích)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675" w:type="pct"/>
            <w:gridSpan w:val="2"/>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426" w:type="pct"/>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160"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152"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529" w:type="pct"/>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742" w:type="pct"/>
            <w:gridSpan w:val="2"/>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5000" w:type="pct"/>
            <w:gridSpan w:val="1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II. THÔNG TIN CỦA BÊN XỬ LÝ DỮ LIỆU CÁ NHÂN </w:t>
            </w:r>
            <w:r w:rsidRPr="002F77E9">
              <w:rPr>
                <w:rFonts w:ascii="Times New Roman" w:hAnsi="Times New Roman" w:cs="Times New Roman"/>
                <w:i/>
                <w:color w:val="000000" w:themeColor="text1"/>
                <w:sz w:val="28"/>
                <w:szCs w:val="28"/>
              </w:rPr>
              <w:t>(Kê khai phù hợp với mối quan hệ trong hoạt động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STT</w:t>
            </w:r>
          </w:p>
        </w:tc>
        <w:tc>
          <w:tcPr>
            <w:tcW w:w="675" w:type="pct"/>
            <w:gridSpan w:val="2"/>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Tên tổ chức/cá nhân</w:t>
            </w:r>
          </w:p>
        </w:tc>
        <w:tc>
          <w:tcPr>
            <w:tcW w:w="42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Mã số thuế</w:t>
            </w:r>
          </w:p>
        </w:tc>
        <w:tc>
          <w:tcPr>
            <w:tcW w:w="1160" w:type="pct"/>
            <w:gridSpan w:val="5"/>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Thông tin Bộ phận/ Nhân sự bảo vệ dữ liệu</w:t>
            </w:r>
            <w:r w:rsidRPr="002F77E9">
              <w:rPr>
                <w:rFonts w:ascii="Times New Roman" w:hAnsi="Times New Roman" w:cs="Times New Roman"/>
                <w:b/>
                <w:color w:val="000000" w:themeColor="text1"/>
                <w:sz w:val="28"/>
                <w:szCs w:val="28"/>
                <w:lang w:val="vi-VN"/>
              </w:rPr>
              <w:t xml:space="preserve"> </w:t>
            </w:r>
            <w:r w:rsidRPr="002F77E9">
              <w:rPr>
                <w:rFonts w:ascii="Times New Roman" w:hAnsi="Times New Roman" w:cs="Times New Roman"/>
                <w:b/>
                <w:color w:val="000000" w:themeColor="text1"/>
                <w:sz w:val="28"/>
                <w:szCs w:val="28"/>
              </w:rPr>
              <w:t>cá nhân</w:t>
            </w:r>
          </w:p>
        </w:tc>
        <w:tc>
          <w:tcPr>
            <w:tcW w:w="1152" w:type="pct"/>
            <w:gridSpan w:val="5"/>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Hợp đồng/ Thỏa thuận xử lý dữ liệu cá nhân</w:t>
            </w:r>
            <w:r w:rsidRPr="002F77E9">
              <w:rPr>
                <w:rFonts w:ascii="Times New Roman" w:hAnsi="Times New Roman" w:cs="Times New Roman"/>
                <w:b/>
                <w:color w:val="000000" w:themeColor="text1"/>
                <w:sz w:val="28"/>
                <w:szCs w:val="28"/>
                <w:lang w:val="vi-VN"/>
              </w:rPr>
              <w:br/>
            </w:r>
            <w:r w:rsidRPr="002F77E9">
              <w:rPr>
                <w:rFonts w:ascii="Times New Roman" w:hAnsi="Times New Roman" w:cs="Times New Roman"/>
                <w:i/>
                <w:color w:val="000000" w:themeColor="text1"/>
                <w:sz w:val="28"/>
                <w:szCs w:val="28"/>
              </w:rPr>
              <w:t>(Số, ngày tháng năm)</w:t>
            </w:r>
          </w:p>
        </w:tc>
        <w:tc>
          <w:tcPr>
            <w:tcW w:w="529"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Dịch vụ hợp tác</w:t>
            </w:r>
          </w:p>
        </w:tc>
        <w:tc>
          <w:tcPr>
            <w:tcW w:w="742" w:type="pct"/>
            <w:gridSpan w:val="2"/>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Ghi chú</w:t>
            </w:r>
            <w:r w:rsidRPr="002F77E9">
              <w:rPr>
                <w:rFonts w:ascii="Times New Roman" w:hAnsi="Times New Roman" w:cs="Times New Roman"/>
                <w:b/>
                <w:color w:val="000000" w:themeColor="text1"/>
                <w:sz w:val="28"/>
                <w:szCs w:val="28"/>
              </w:rPr>
              <w:br/>
            </w:r>
            <w:r w:rsidRPr="002F77E9">
              <w:rPr>
                <w:rFonts w:ascii="Times New Roman" w:hAnsi="Times New Roman" w:cs="Times New Roman"/>
                <w:i/>
                <w:color w:val="000000" w:themeColor="text1"/>
                <w:sz w:val="28"/>
                <w:szCs w:val="28"/>
              </w:rPr>
              <w:t>(Lý do, nội dung giải thích)</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p>
        </w:tc>
        <w:tc>
          <w:tcPr>
            <w:tcW w:w="675" w:type="pct"/>
            <w:gridSpan w:val="2"/>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426" w:type="pct"/>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160"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1152" w:type="pct"/>
            <w:gridSpan w:val="5"/>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529" w:type="pct"/>
          </w:tcPr>
          <w:p w:rsidR="002F77E9" w:rsidRPr="002F77E9" w:rsidRDefault="002F77E9" w:rsidP="00395B25">
            <w:pPr>
              <w:spacing w:before="40" w:after="40"/>
              <w:rPr>
                <w:rFonts w:ascii="Times New Roman" w:hAnsi="Times New Roman" w:cs="Times New Roman"/>
                <w:color w:val="000000" w:themeColor="text1"/>
                <w:sz w:val="28"/>
                <w:szCs w:val="28"/>
              </w:rPr>
            </w:pPr>
          </w:p>
        </w:tc>
        <w:tc>
          <w:tcPr>
            <w:tcW w:w="742" w:type="pct"/>
            <w:gridSpan w:val="2"/>
          </w:tcPr>
          <w:p w:rsidR="002F77E9" w:rsidRPr="002F77E9" w:rsidRDefault="002F77E9" w:rsidP="00395B25">
            <w:pPr>
              <w:spacing w:before="40" w:after="40"/>
              <w:rPr>
                <w:rFonts w:ascii="Times New Roman" w:hAnsi="Times New Roman" w:cs="Times New Roman"/>
                <w:color w:val="000000" w:themeColor="text1"/>
                <w:sz w:val="28"/>
                <w:szCs w:val="28"/>
              </w:rPr>
            </w:pPr>
          </w:p>
        </w:tc>
      </w:tr>
      <w:tr w:rsidR="002F77E9" w:rsidRPr="002F77E9" w:rsidTr="00395B25">
        <w:trPr>
          <w:trHeight w:val="20"/>
        </w:trPr>
        <w:tc>
          <w:tcPr>
            <w:tcW w:w="5000" w:type="pct"/>
            <w:gridSpan w:val="17"/>
          </w:tcPr>
          <w:p w:rsidR="002F77E9" w:rsidRPr="002F77E9" w:rsidRDefault="002F77E9" w:rsidP="00395B25">
            <w:pPr>
              <w:spacing w:before="40" w:after="40"/>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 xml:space="preserve">III. THÔNG TIN CỦA BÊN THỨ BA </w:t>
            </w:r>
            <w:r w:rsidRPr="002F77E9">
              <w:rPr>
                <w:rFonts w:ascii="Times New Roman" w:hAnsi="Times New Roman" w:cs="Times New Roman"/>
                <w:i/>
                <w:color w:val="000000" w:themeColor="text1"/>
                <w:sz w:val="28"/>
                <w:szCs w:val="28"/>
              </w:rPr>
              <w:t>(Kê khai phù hợp với mối quan hệ trong hoạt động xử lý dữ liệu cá nhân)</w:t>
            </w:r>
          </w:p>
        </w:tc>
      </w:tr>
      <w:tr w:rsidR="002F77E9" w:rsidRPr="002F77E9" w:rsidTr="00395B25">
        <w:trPr>
          <w:trHeight w:val="20"/>
        </w:trPr>
        <w:tc>
          <w:tcPr>
            <w:tcW w:w="31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STT</w:t>
            </w:r>
          </w:p>
        </w:tc>
        <w:tc>
          <w:tcPr>
            <w:tcW w:w="675" w:type="pct"/>
            <w:gridSpan w:val="2"/>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Tên tổ chức/cá nhân</w:t>
            </w:r>
          </w:p>
        </w:tc>
        <w:tc>
          <w:tcPr>
            <w:tcW w:w="426"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Mã số thuế</w:t>
            </w:r>
          </w:p>
        </w:tc>
        <w:tc>
          <w:tcPr>
            <w:tcW w:w="1160" w:type="pct"/>
            <w:gridSpan w:val="5"/>
          </w:tcPr>
          <w:p w:rsidR="002F77E9" w:rsidRPr="002F77E9" w:rsidRDefault="002F77E9" w:rsidP="00395B25">
            <w:pPr>
              <w:spacing w:before="40" w:after="40"/>
              <w:jc w:val="center"/>
              <w:rPr>
                <w:rFonts w:ascii="Times New Roman" w:hAnsi="Times New Roman" w:cs="Times New Roman"/>
                <w:color w:val="000000" w:themeColor="text1"/>
                <w:sz w:val="28"/>
                <w:szCs w:val="28"/>
                <w:lang w:val="vi-VN"/>
              </w:rPr>
            </w:pPr>
            <w:r w:rsidRPr="002F77E9">
              <w:rPr>
                <w:rFonts w:ascii="Times New Roman" w:hAnsi="Times New Roman" w:cs="Times New Roman"/>
                <w:b/>
                <w:color w:val="000000" w:themeColor="text1"/>
                <w:sz w:val="28"/>
                <w:szCs w:val="28"/>
              </w:rPr>
              <w:t>Thông tin Bộ phận/ Nhân sự</w:t>
            </w:r>
            <w:r w:rsidRPr="002F77E9">
              <w:rPr>
                <w:rFonts w:ascii="Times New Roman" w:hAnsi="Times New Roman" w:cs="Times New Roman"/>
                <w:b/>
                <w:color w:val="000000" w:themeColor="text1"/>
                <w:sz w:val="28"/>
                <w:szCs w:val="28"/>
                <w:lang w:val="vi-VN"/>
              </w:rPr>
              <w:t xml:space="preserve"> </w:t>
            </w:r>
            <w:r w:rsidRPr="002F77E9">
              <w:rPr>
                <w:rFonts w:ascii="Times New Roman" w:hAnsi="Times New Roman" w:cs="Times New Roman"/>
                <w:b/>
                <w:color w:val="000000" w:themeColor="text1"/>
                <w:sz w:val="28"/>
                <w:szCs w:val="28"/>
              </w:rPr>
              <w:t>bảo vệ dữ liệu cá nhân</w:t>
            </w:r>
          </w:p>
        </w:tc>
        <w:tc>
          <w:tcPr>
            <w:tcW w:w="1152" w:type="pct"/>
            <w:gridSpan w:val="5"/>
          </w:tcPr>
          <w:p w:rsidR="002F77E9" w:rsidRPr="002F77E9" w:rsidRDefault="002F77E9" w:rsidP="00395B25">
            <w:pPr>
              <w:spacing w:before="40" w:after="40"/>
              <w:jc w:val="center"/>
              <w:rPr>
                <w:rFonts w:ascii="Times New Roman" w:hAnsi="Times New Roman" w:cs="Times New Roman"/>
                <w:color w:val="000000" w:themeColor="text1"/>
                <w:sz w:val="28"/>
                <w:szCs w:val="28"/>
                <w:lang w:val="vi-VN"/>
              </w:rPr>
            </w:pPr>
            <w:r w:rsidRPr="002F77E9">
              <w:rPr>
                <w:rFonts w:ascii="Times New Roman" w:hAnsi="Times New Roman" w:cs="Times New Roman"/>
                <w:b/>
                <w:color w:val="000000" w:themeColor="text1"/>
                <w:sz w:val="28"/>
                <w:szCs w:val="28"/>
                <w:lang w:val="vi-VN"/>
              </w:rPr>
              <w:t xml:space="preserve">Hợp đồng/ Thỏa thuận xử lý dữ liệu cá nhân </w:t>
            </w:r>
            <w:r w:rsidRPr="002F77E9">
              <w:rPr>
                <w:rFonts w:ascii="Times New Roman" w:hAnsi="Times New Roman" w:cs="Times New Roman"/>
                <w:b/>
                <w:color w:val="000000" w:themeColor="text1"/>
                <w:sz w:val="28"/>
                <w:szCs w:val="28"/>
                <w:lang w:val="vi-VN"/>
              </w:rPr>
              <w:br/>
            </w:r>
            <w:r w:rsidRPr="002F77E9">
              <w:rPr>
                <w:rFonts w:ascii="Times New Roman" w:hAnsi="Times New Roman" w:cs="Times New Roman"/>
                <w:i/>
                <w:color w:val="000000" w:themeColor="text1"/>
                <w:sz w:val="28"/>
                <w:szCs w:val="28"/>
                <w:lang w:val="vi-VN"/>
              </w:rPr>
              <w:t>(Số, ngày tháng năm)</w:t>
            </w:r>
          </w:p>
        </w:tc>
        <w:tc>
          <w:tcPr>
            <w:tcW w:w="529" w:type="pct"/>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Dịch vụ hợp tác</w:t>
            </w:r>
          </w:p>
        </w:tc>
        <w:tc>
          <w:tcPr>
            <w:tcW w:w="742" w:type="pct"/>
            <w:gridSpan w:val="2"/>
          </w:tcPr>
          <w:p w:rsidR="002F77E9" w:rsidRPr="002F77E9" w:rsidRDefault="002F77E9" w:rsidP="00395B25">
            <w:pPr>
              <w:spacing w:before="40" w:after="40"/>
              <w:jc w:val="center"/>
              <w:rPr>
                <w:rFonts w:ascii="Times New Roman" w:hAnsi="Times New Roman" w:cs="Times New Roman"/>
                <w:color w:val="000000" w:themeColor="text1"/>
                <w:sz w:val="28"/>
                <w:szCs w:val="28"/>
              </w:rPr>
            </w:pPr>
            <w:r w:rsidRPr="002F77E9">
              <w:rPr>
                <w:rFonts w:ascii="Times New Roman" w:hAnsi="Times New Roman" w:cs="Times New Roman"/>
                <w:b/>
                <w:color w:val="000000" w:themeColor="text1"/>
                <w:sz w:val="28"/>
                <w:szCs w:val="28"/>
              </w:rPr>
              <w:t>Ghi chú</w:t>
            </w:r>
            <w:r w:rsidRPr="002F77E9">
              <w:rPr>
                <w:rFonts w:ascii="Times New Roman" w:hAnsi="Times New Roman" w:cs="Times New Roman"/>
                <w:b/>
                <w:color w:val="000000" w:themeColor="text1"/>
                <w:sz w:val="28"/>
                <w:szCs w:val="28"/>
              </w:rPr>
              <w:br/>
            </w:r>
            <w:r w:rsidRPr="002F77E9">
              <w:rPr>
                <w:rFonts w:ascii="Times New Roman" w:hAnsi="Times New Roman" w:cs="Times New Roman"/>
                <w:i/>
                <w:color w:val="000000" w:themeColor="text1"/>
                <w:sz w:val="28"/>
                <w:szCs w:val="28"/>
              </w:rPr>
              <w:t>(Lý do, nội dung giải thích)</w:t>
            </w:r>
          </w:p>
        </w:tc>
      </w:tr>
    </w:tbl>
    <w:p w:rsidR="00CB2110" w:rsidRPr="002F77E9" w:rsidRDefault="00CB2110">
      <w:pPr>
        <w:rPr>
          <w:rFonts w:ascii="Times New Roman" w:hAnsi="Times New Roman" w:cs="Times New Roman"/>
          <w:sz w:val="28"/>
          <w:szCs w:val="28"/>
        </w:rPr>
      </w:pPr>
    </w:p>
    <w:sectPr w:rsidR="00CB2110" w:rsidRPr="002F77E9" w:rsidSect="002F77E9">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E9"/>
    <w:rsid w:val="002F77E9"/>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1BE7D-C4DF-49AA-B0A3-DADA88CA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2026-01-08T01:47:00Z</dcterms:created>
  <dcterms:modified xsi:type="dcterms:W3CDTF">2026-01-08T01:48:00Z</dcterms:modified>
</cp:coreProperties>
</file>