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819"/>
      </w:tblGrid>
      <w:tr w:rsidR="00CF52FF" w:rsidRPr="00834FCE" w:rsidTr="00834FCE">
        <w:trPr>
          <w:trHeight w:val="1418"/>
        </w:trPr>
        <w:tc>
          <w:tcPr>
            <w:tcW w:w="4537" w:type="dxa"/>
          </w:tcPr>
          <w:p w:rsidR="00CF52FF" w:rsidRPr="00834FCE" w:rsidRDefault="00CF52FF" w:rsidP="00834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BỘ, NGÀNH, ĐỊA PHƯƠNG: ........</w:t>
            </w:r>
            <w:r w:rsidRPr="00834FC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834F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ĐƠN VỊ: .................</w:t>
            </w:r>
          </w:p>
          <w:p w:rsidR="00CF52FF" w:rsidRPr="00834FCE" w:rsidRDefault="00CF52FF" w:rsidP="00834FC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FCE">
              <w:rPr>
                <w:rFonts w:ascii="Times New Roman" w:eastAsia="Times New Roman" w:hAnsi="Times New Roman" w:cs="Times New Roman"/>
                <w:sz w:val="28"/>
                <w:szCs w:val="28"/>
              </w:rPr>
              <w:t>Số: ..../HĐLV</w:t>
            </w:r>
          </w:p>
        </w:tc>
        <w:tc>
          <w:tcPr>
            <w:tcW w:w="4819" w:type="dxa"/>
          </w:tcPr>
          <w:p w:rsidR="00CF52FF" w:rsidRPr="00834FCE" w:rsidRDefault="00CF52FF" w:rsidP="00834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F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  <w:r w:rsidRPr="00834FC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834F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  <w:p w:rsidR="00CF52FF" w:rsidRPr="00834FCE" w:rsidRDefault="00CF52FF" w:rsidP="00834FC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34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....., ngày .... tháng .... năm ....</w:t>
            </w:r>
          </w:p>
        </w:tc>
      </w:tr>
    </w:tbl>
    <w:p w:rsidR="00CF52FF" w:rsidRPr="00834FCE" w:rsidRDefault="00CF52FF" w:rsidP="00834F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52FF" w:rsidRPr="00834FCE" w:rsidRDefault="00CF52FF" w:rsidP="005E562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HỢP ĐỒNG LÀM VIỆC XÁC ĐỊNH THỜI HẠN</w:t>
      </w:r>
    </w:p>
    <w:p w:rsidR="00CF52FF" w:rsidRPr="005E5629" w:rsidRDefault="00CF52FF" w:rsidP="008D2DF2">
      <w:pPr>
        <w:spacing w:after="0" w:line="276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5629">
        <w:rPr>
          <w:rFonts w:ascii="Times New Roman" w:eastAsia="Times New Roman" w:hAnsi="Times New Roman" w:cs="Times New Roman"/>
          <w:i/>
          <w:sz w:val="28"/>
          <w:szCs w:val="28"/>
        </w:rPr>
        <w:t>Căn cứ Nghị định số ....../2026/NĐ-CP ngày .... tháng .... năm 2026 của Chính phủ về tuyển dụng, sử dụng và quản lý viên chức;</w:t>
      </w:r>
    </w:p>
    <w:p w:rsidR="00CF52FF" w:rsidRPr="005E5629" w:rsidRDefault="00CF52FF" w:rsidP="008D2DF2">
      <w:pPr>
        <w:spacing w:after="0" w:line="276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5629">
        <w:rPr>
          <w:rFonts w:ascii="Times New Roman" w:eastAsia="Times New Roman" w:hAnsi="Times New Roman" w:cs="Times New Roman"/>
          <w:i/>
          <w:sz w:val="28"/>
          <w:szCs w:val="28"/>
        </w:rPr>
        <w:t>Căn cứ Quyết định ............ của ............ về việc công nhận kết quả tuyển dụng viên chức 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Chúng tôi, một bên là Ông/Bà: ...................................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Chức vụ: ...........................................................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Đại diện cho đơn vị (1) ..............................................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Địa chỉ: .............................................................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Điện thoại: ........................................................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Và một bên là Ông/Bà: ......................................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Sinh ngày ..... tháng ........ năm ........ tại 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Trình độ đào tạo: .....................................................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Chuyên ngành đào tạo: ..........................................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Năm tốt nghiệp: ....................................................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Nghề nghiệp trước khi được tuyển dụng .........................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Địa chỉ thường trú tại: .........................................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Thẻ căn cước .....................................................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Cấp ngày ...... tháng ...... năm ...... tại ............</w:t>
      </w:r>
    </w:p>
    <w:p w:rsidR="00CF52FF" w:rsidRPr="00834FCE" w:rsidRDefault="00CF52FF" w:rsidP="008D2DF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Thỏa thuận ký kết Hợp đồng làm việc và cam kết thực hiện đúng các nội dung sau đây:</w:t>
      </w:r>
    </w:p>
    <w:p w:rsidR="00CF52FF" w:rsidRPr="008D2DF2" w:rsidRDefault="00CF52FF" w:rsidP="00BA2607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DF2">
        <w:rPr>
          <w:rFonts w:ascii="Times New Roman" w:hAnsi="Times New Roman" w:cs="Times New Roman"/>
          <w:b/>
          <w:sz w:val="28"/>
          <w:szCs w:val="28"/>
        </w:rPr>
        <w:t>Điều 1. Loại hợp đồng, thời hạn và nhiệm vụ hợp đồng</w:t>
      </w:r>
    </w:p>
    <w:p w:rsidR="00CF52FF" w:rsidRPr="00834FCE" w:rsidRDefault="00834FCE" w:rsidP="008D2DF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bookmarkStart w:id="0" w:name="_GoBack"/>
      <w:r w:rsidR="00CF52FF" w:rsidRPr="00834FCE">
        <w:rPr>
          <w:rFonts w:ascii="Times New Roman" w:eastAsia="Times New Roman" w:hAnsi="Times New Roman" w:cs="Times New Roman"/>
          <w:sz w:val="28"/>
          <w:szCs w:val="28"/>
        </w:rPr>
        <w:t xml:space="preserve">Loại Hợp đồng làm việc xác định thời hạn (2) ................... </w:t>
      </w:r>
    </w:p>
    <w:p w:rsidR="00CF52FF" w:rsidRPr="00834FCE" w:rsidRDefault="00834FCE" w:rsidP="008D2DF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="00CF52FF" w:rsidRPr="00834FCE">
        <w:rPr>
          <w:rFonts w:ascii="Times New Roman" w:eastAsia="Times New Roman" w:hAnsi="Times New Roman" w:cs="Times New Roman"/>
          <w:sz w:val="28"/>
          <w:szCs w:val="28"/>
        </w:rPr>
        <w:t>Thời hạn của Hợp đồng: ................................................</w:t>
      </w:r>
    </w:p>
    <w:p w:rsidR="00CF52FF" w:rsidRPr="00834FCE" w:rsidRDefault="00834FCE" w:rsidP="008D2DF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="00CF52FF" w:rsidRPr="00834FCE">
        <w:rPr>
          <w:rFonts w:ascii="Times New Roman" w:eastAsia="Times New Roman" w:hAnsi="Times New Roman" w:cs="Times New Roman"/>
          <w:sz w:val="28"/>
          <w:szCs w:val="28"/>
        </w:rPr>
        <w:t xml:space="preserve">Từ ngày ...... tháng ...... năm ...... đến ngày ...... tháng ...... năm ......... </w:t>
      </w:r>
    </w:p>
    <w:p w:rsidR="00CF52FF" w:rsidRPr="00834FCE" w:rsidRDefault="00834FCE" w:rsidP="008D2DF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="00CF52FF" w:rsidRPr="00834FCE">
        <w:rPr>
          <w:rFonts w:ascii="Times New Roman" w:eastAsia="Times New Roman" w:hAnsi="Times New Roman" w:cs="Times New Roman"/>
          <w:sz w:val="28"/>
          <w:szCs w:val="28"/>
        </w:rPr>
        <w:t>Thời gian thực hiện chế độ tập sự (nếu có): .........................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="00CF52FF" w:rsidRPr="00834FCE">
        <w:rPr>
          <w:rFonts w:ascii="Times New Roman" w:eastAsia="Times New Roman" w:hAnsi="Times New Roman" w:cs="Times New Roman"/>
          <w:sz w:val="28"/>
          <w:szCs w:val="28"/>
        </w:rPr>
        <w:t xml:space="preserve">Từ ngày ...... tháng ...... năm ...... đến ngày ...... tháng ...... năm ................ </w:t>
      </w:r>
    </w:p>
    <w:p w:rsidR="00CF52FF" w:rsidRPr="00834FCE" w:rsidRDefault="00834FCE" w:rsidP="008D2DF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="00CF52FF" w:rsidRPr="00834FCE">
        <w:rPr>
          <w:rFonts w:ascii="Times New Roman" w:eastAsia="Times New Roman" w:hAnsi="Times New Roman" w:cs="Times New Roman"/>
          <w:sz w:val="28"/>
          <w:szCs w:val="28"/>
        </w:rPr>
        <w:t>Địa điểm làm việc (3): ...........................................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Chức danh chuyên môn: ................................................</w:t>
      </w:r>
      <w:bookmarkEnd w:id="0"/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Chức vụ (nếu có): ................................................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Nhiệm vụ (4) ...................................................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....................................................................</w:t>
      </w:r>
    </w:p>
    <w:p w:rsidR="00834FCE" w:rsidRPr="00BC694C" w:rsidRDefault="00834FCE" w:rsidP="00BC694C">
      <w:pPr>
        <w:spacing w:after="0" w:line="276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5E5629">
        <w:rPr>
          <w:rFonts w:ascii="Times New Roman" w:hAnsi="Times New Roman" w:cs="Times New Roman"/>
          <w:b/>
          <w:sz w:val="28"/>
          <w:szCs w:val="28"/>
        </w:rPr>
        <w:t>Điều 2. Chế độ làm việc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Thời giờ làm việc (5): .......................................</w:t>
      </w:r>
    </w:p>
    <w:p w:rsidR="00834FCE" w:rsidRPr="00834FCE" w:rsidRDefault="00834FCE" w:rsidP="00DD697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lastRenderedPageBreak/>
        <w:t>- Được trang bị những phương tiện làm việc gồm: ..............................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......................................................................</w:t>
      </w:r>
    </w:p>
    <w:p w:rsidR="00834FCE" w:rsidRPr="005E5629" w:rsidRDefault="00834FCE" w:rsidP="008D2DF2">
      <w:pPr>
        <w:spacing w:after="0" w:line="276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5E5629">
        <w:rPr>
          <w:rFonts w:ascii="Times New Roman" w:hAnsi="Times New Roman" w:cs="Times New Roman"/>
          <w:b/>
          <w:sz w:val="28"/>
          <w:szCs w:val="28"/>
        </w:rPr>
        <w:t>Điều 3. Nghĩa vụ và quyền lợi của người ký kết hợp đồng làm việc</w:t>
      </w:r>
    </w:p>
    <w:p w:rsidR="00834FCE" w:rsidRPr="005E5629" w:rsidRDefault="00834FCE" w:rsidP="008D2DF2">
      <w:pPr>
        <w:spacing w:after="0" w:line="276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5E5629">
        <w:rPr>
          <w:rFonts w:ascii="Times New Roman" w:hAnsi="Times New Roman" w:cs="Times New Roman"/>
          <w:b/>
          <w:sz w:val="28"/>
          <w:szCs w:val="28"/>
        </w:rPr>
        <w:t>1. Nghĩa vụ: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Hoàn thành nhiệm vụ đã cam kết trong hợp đồng làm việc.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Chấp hành nội quy, quy chế của đơn vị, kỷ luật làm việc, và các quy định tại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Điều 16, Điều 17, Điều 18 và Điều 19 của Luật Viên chức.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Chấp hành việc xử lý kỷ luật và bồi thường thiệt hại theo quy định của pháp luật.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Chấp hành việc bố trí, phân công khi đơn vị sự nghiệp có nhu cầu.</w:t>
      </w:r>
    </w:p>
    <w:p w:rsidR="00834FCE" w:rsidRPr="005E5629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629">
        <w:rPr>
          <w:rFonts w:ascii="Times New Roman" w:hAnsi="Times New Roman" w:cs="Times New Roman"/>
          <w:b/>
          <w:sz w:val="28"/>
          <w:szCs w:val="28"/>
        </w:rPr>
        <w:t>2. Quyền lợi: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Được hưởng các quyền lợi quy định tại Điều 11, Điều 12, Điều 13, Điều 14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và Điều 15 Luật Viên chức.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Phương tiện đi lại làm việc (6): .......................................</w:t>
      </w:r>
    </w:p>
    <w:p w:rsidR="00BC694C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 xml:space="preserve">- Vị trí việc làm được bố trí (7): ............ 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Bậc: .......... Hệ số lương 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Phụ cấp (nếu có) gồm (8): ........................................ được trả .......... lần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vào các ngày ............ và ngày ............... hằng tháng.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Thời gian tính nâng bậc lương: ..................................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Khoản trả ngoài lương ............................................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Được trang bị bảo hộ khi làm việc (nếu có) gồm: ......................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Số ngày nghỉ hằng năm được hưởng lương (nghỉ lễ, phép, việc riêng): 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Chế độ bảo hiểm (9): ...............................................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Được hưởng các phúc lợi: .......................................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Được hưởng các khoản thưởng, nâng bậc lương, đào tạo, bồi dưỡng chuyên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môn nghiệp vụ, thực hiện nhiệm vụ hợp tác khoa học, công nghệ với các đơn vị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trong hoặc ngoài nước theo quy định của pháp luật (10): .............................................</w:t>
      </w:r>
    </w:p>
    <w:p w:rsidR="00996C7A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Được hưởng các chế độ thôi việc, trợ cấp thôi việc, trợ cấp thất nghiệp, chế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độ bồi thường khác (nếu có) theo quy định của pháp luật về viên chức.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Được tiếp tục ký kết hợp đồng làm việc trước khi hết hạn hợp đồng làm việc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60 ngày khi đơn vị sự nghiệp công lập còn nhu cầu.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Có quyền đề xuất, khiếu nại, thay đổi, đề nghị chấm dứt hợp đồng làm việc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theo quy định của pháp luật.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Những thỏa thuận khác (11).........................................</w:t>
      </w:r>
    </w:p>
    <w:p w:rsidR="00834FCE" w:rsidRPr="005E5629" w:rsidRDefault="00834FCE" w:rsidP="008D2DF2">
      <w:pPr>
        <w:spacing w:after="0" w:line="276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5E5629">
        <w:rPr>
          <w:rFonts w:ascii="Times New Roman" w:hAnsi="Times New Roman" w:cs="Times New Roman"/>
          <w:b/>
          <w:sz w:val="28"/>
          <w:szCs w:val="28"/>
        </w:rPr>
        <w:t>Điều 4. Nghĩa vụ và quyền hạn của người đứng đầu đơn vị sự nghiệp</w:t>
      </w:r>
    </w:p>
    <w:p w:rsidR="00834FCE" w:rsidRPr="005E5629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629">
        <w:rPr>
          <w:rFonts w:ascii="Times New Roman" w:hAnsi="Times New Roman" w:cs="Times New Roman"/>
          <w:b/>
          <w:sz w:val="28"/>
          <w:szCs w:val="28"/>
        </w:rPr>
        <w:t>1. Nghĩa vụ: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Bảo đảm việc làm và thực hiện đầy đủ những điều đã cam kết trong hợp đồng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làm việc.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lastRenderedPageBreak/>
        <w:t>- Thanh toán đầy đủ, đúng thời hạn các chế độ của viên chức đã cam kết trong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hợp đồng làm việc.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Trước khi hết hạn hợp đồng làm việc 60 ngày của viên chức, phải tiếp tục ký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kết hợp đồng làm việc với viên chức trong trường hợp đơn vị sự nghiệp còn nhu cầu,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viên chức đáp ứng đầy đủ các yêu cầu theo quy định của pháp luật.</w:t>
      </w:r>
    </w:p>
    <w:p w:rsidR="00834FCE" w:rsidRPr="005E5629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629">
        <w:rPr>
          <w:rFonts w:ascii="Times New Roman" w:hAnsi="Times New Roman" w:cs="Times New Roman"/>
          <w:b/>
          <w:sz w:val="28"/>
          <w:szCs w:val="28"/>
        </w:rPr>
        <w:t>2. Quyền hạn: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Sử dụng viên chức để hoàn thành công việc theo hợp đồng (Bố trí, phân công,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tạm đình chỉ công tác...).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Chấm dứt hợp đồng làm việc, kỷ luật viên chức theo quy định của pháp luật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về viên chức.</w:t>
      </w:r>
    </w:p>
    <w:p w:rsidR="00834FCE" w:rsidRPr="005E5629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629">
        <w:rPr>
          <w:rFonts w:ascii="Times New Roman" w:hAnsi="Times New Roman" w:cs="Times New Roman"/>
          <w:b/>
          <w:sz w:val="28"/>
          <w:szCs w:val="28"/>
        </w:rPr>
        <w:t>Điều 5. Điều khoản thi hành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Những vấn đề về quyền lợi, nghĩa vụ và trách nhiệm của viên chức không ghi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trong hợp đồng làm việc này thực hiện theo quy định của pháp luật về viên chức.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Hợp đồng này làm thành 03 bản có giá trị như nhau, đơn vị sự nghiệp ký hợp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đồng giữ 02 bản, viên chức được ký hợp đồng giữ 01 bản; hợp đồng có hiệu lực từ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ngày ..... tháng..... năm ....</w:t>
      </w:r>
    </w:p>
    <w:p w:rsid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Hợp đồng này làm tại ..........., ngày .... tháng ... năm ......</w:t>
      </w:r>
    </w:p>
    <w:p w:rsidR="005E5629" w:rsidRPr="00834FCE" w:rsidRDefault="005E5629" w:rsidP="00834F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16"/>
      </w:tblGrid>
      <w:tr w:rsidR="00834FCE" w:rsidRPr="00834FCE" w:rsidTr="005E5629">
        <w:tc>
          <w:tcPr>
            <w:tcW w:w="3828" w:type="dxa"/>
          </w:tcPr>
          <w:p w:rsidR="00834FCE" w:rsidRPr="005E5629" w:rsidRDefault="00834FCE" w:rsidP="005E56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629">
              <w:rPr>
                <w:rFonts w:ascii="Times New Roman" w:hAnsi="Times New Roman" w:cs="Times New Roman"/>
                <w:b/>
                <w:sz w:val="28"/>
                <w:szCs w:val="28"/>
              </w:rPr>
              <w:t>NGƯỜI LAO ĐỘNG</w:t>
            </w:r>
          </w:p>
          <w:p w:rsidR="00834FCE" w:rsidRPr="005E5629" w:rsidRDefault="00834FCE" w:rsidP="005E56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5629">
              <w:rPr>
                <w:rFonts w:ascii="Times New Roman" w:hAnsi="Times New Roman" w:cs="Times New Roman"/>
                <w:i/>
                <w:sz w:val="28"/>
                <w:szCs w:val="28"/>
              </w:rPr>
              <w:t>(Ký, ghi rõ họ và tên)</w:t>
            </w:r>
          </w:p>
        </w:tc>
        <w:tc>
          <w:tcPr>
            <w:tcW w:w="5516" w:type="dxa"/>
          </w:tcPr>
          <w:p w:rsidR="00834FCE" w:rsidRPr="005E5629" w:rsidRDefault="00834FCE" w:rsidP="005E56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629">
              <w:rPr>
                <w:rFonts w:ascii="Times New Roman" w:hAnsi="Times New Roman" w:cs="Times New Roman"/>
                <w:b/>
                <w:sz w:val="28"/>
                <w:szCs w:val="28"/>
              </w:rPr>
              <w:t>NGƯỜI ĐỨNG ĐẦU ĐƠN VỊ SỰ NGHIỆP</w:t>
            </w:r>
          </w:p>
          <w:p w:rsidR="00834FCE" w:rsidRPr="005E5629" w:rsidRDefault="00834FCE" w:rsidP="005E56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5629">
              <w:rPr>
                <w:rFonts w:ascii="Times New Roman" w:hAnsi="Times New Roman" w:cs="Times New Roman"/>
                <w:i/>
                <w:sz w:val="28"/>
                <w:szCs w:val="28"/>
              </w:rPr>
              <w:t>(Ký, ghi rõ họ và tên, đóng dấu)</w:t>
            </w:r>
          </w:p>
        </w:tc>
      </w:tr>
    </w:tbl>
    <w:p w:rsidR="00834FCE" w:rsidRPr="00834FCE" w:rsidRDefault="00834FCE" w:rsidP="00834F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4FCE" w:rsidRPr="00834FCE" w:rsidRDefault="00834FCE" w:rsidP="00834F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34FCE" w:rsidRPr="00834FCE" w:rsidSect="00834FCE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F487D"/>
    <w:multiLevelType w:val="hybridMultilevel"/>
    <w:tmpl w:val="8D522FB6"/>
    <w:lvl w:ilvl="0" w:tplc="FCB697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77F29"/>
    <w:multiLevelType w:val="multilevel"/>
    <w:tmpl w:val="4964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F475B6"/>
    <w:multiLevelType w:val="hybridMultilevel"/>
    <w:tmpl w:val="FB547998"/>
    <w:lvl w:ilvl="0" w:tplc="0B7E2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16314"/>
    <w:multiLevelType w:val="hybridMultilevel"/>
    <w:tmpl w:val="9BF0AFA4"/>
    <w:lvl w:ilvl="0" w:tplc="D128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FF"/>
    <w:rsid w:val="001E673D"/>
    <w:rsid w:val="005E5629"/>
    <w:rsid w:val="00727871"/>
    <w:rsid w:val="00834FCE"/>
    <w:rsid w:val="008D2DF2"/>
    <w:rsid w:val="00996C7A"/>
    <w:rsid w:val="00BA2607"/>
    <w:rsid w:val="00BC694C"/>
    <w:rsid w:val="00CF52FF"/>
    <w:rsid w:val="00DD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35CDD0"/>
  <w15:chartTrackingRefBased/>
  <w15:docId w15:val="{29FB2FD3-73DD-4C30-BF22-EA931BDA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F52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F52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2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52F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dq2pgselectionanchorcontainer">
    <w:name w:val="pdq2pg_selectionanchorcontainer"/>
    <w:basedOn w:val="Normal"/>
    <w:rsid w:val="00CF5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52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5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F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4F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Nguyễn Thị</dc:creator>
  <cp:keywords/>
  <dc:description/>
  <cp:lastModifiedBy>Vân Anh Nguyễn Thị</cp:lastModifiedBy>
  <cp:revision>2</cp:revision>
  <dcterms:created xsi:type="dcterms:W3CDTF">2026-07-06T15:13:00Z</dcterms:created>
  <dcterms:modified xsi:type="dcterms:W3CDTF">2026-07-06T15:13:00Z</dcterms:modified>
</cp:coreProperties>
</file>