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91722" w14:textId="6B38102F" w:rsidR="00F26252" w:rsidRPr="00F26252" w:rsidRDefault="00F26252" w:rsidP="002553E2">
      <w:pPr>
        <w:spacing w:before="72" w:after="72" w:line="276" w:lineRule="auto"/>
        <w:jc w:val="right"/>
        <w:rPr>
          <w:rFonts w:eastAsia="Times New Roman"/>
          <w:b/>
          <w:bCs/>
          <w:szCs w:val="28"/>
        </w:rPr>
      </w:pPr>
      <w:bookmarkStart w:id="0" w:name="_GoBack"/>
      <w:bookmarkEnd w:id="0"/>
      <w:r w:rsidRPr="00F26252">
        <w:rPr>
          <w:noProof/>
        </w:rPr>
        <mc:AlternateContent>
          <mc:Choice Requires="wps">
            <w:drawing>
              <wp:anchor distT="0" distB="0" distL="114300" distR="114300" simplePos="0" relativeHeight="251664384" behindDoc="0" locked="0" layoutInCell="1" hidden="0" allowOverlap="1" wp14:anchorId="60D1CB3D" wp14:editId="1F7AAE31">
                <wp:simplePos x="0" y="0"/>
                <wp:positionH relativeFrom="margin">
                  <wp:posOffset>4136163</wp:posOffset>
                </wp:positionH>
                <wp:positionV relativeFrom="paragraph">
                  <wp:posOffset>0</wp:posOffset>
                </wp:positionV>
                <wp:extent cx="1897167" cy="728663"/>
                <wp:effectExtent l="0" t="0" r="27305" b="14605"/>
                <wp:wrapNone/>
                <wp:docPr id="1" name="Rectangle 1"/>
                <wp:cNvGraphicFramePr/>
                <a:graphic xmlns:a="http://schemas.openxmlformats.org/drawingml/2006/main">
                  <a:graphicData uri="http://schemas.microsoft.com/office/word/2010/wordprocessingShape">
                    <wps:wsp>
                      <wps:cNvSpPr/>
                      <wps:spPr>
                        <a:xfrm>
                          <a:off x="0" y="0"/>
                          <a:ext cx="1897167" cy="728663"/>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BF1CAE7" w14:textId="27656DC6" w:rsidR="00F26252" w:rsidRDefault="00F26252" w:rsidP="00E37D9E">
                            <w:pPr>
                              <w:spacing w:after="0" w:line="240" w:lineRule="auto"/>
                              <w:ind w:left="-113" w:right="-113" w:hanging="141"/>
                              <w:jc w:val="center"/>
                              <w:textDirection w:val="btLr"/>
                            </w:pPr>
                            <w:r>
                              <w:rPr>
                                <w:color w:val="000000"/>
                                <w:sz w:val="20"/>
                              </w:rPr>
                              <w:t xml:space="preserve">Mẫu số: </w:t>
                            </w:r>
                            <w:r>
                              <w:rPr>
                                <w:b/>
                                <w:color w:val="000000"/>
                                <w:sz w:val="20"/>
                              </w:rPr>
                              <w:t>02/TB-TĐT</w:t>
                            </w:r>
                          </w:p>
                          <w:p w14:paraId="7601DB41" w14:textId="77777777" w:rsidR="00F26252" w:rsidRPr="00E37D9E" w:rsidRDefault="00F26252" w:rsidP="00E37D9E">
                            <w:pPr>
                              <w:spacing w:after="0" w:line="240" w:lineRule="auto"/>
                              <w:ind w:left="-113" w:right="-113" w:hanging="141"/>
                              <w:jc w:val="center"/>
                              <w:textDirection w:val="btLr"/>
                              <w:rPr>
                                <w:sz w:val="26"/>
                                <w:szCs w:val="20"/>
                              </w:rPr>
                            </w:pPr>
                            <w:r w:rsidRPr="00E37D9E">
                              <w:rPr>
                                <w:i/>
                                <w:color w:val="000000"/>
                                <w:sz w:val="18"/>
                                <w:szCs w:val="20"/>
                              </w:rPr>
                              <w:t>(Kèm theo Thông tư số 89/2026/TT-BTC ngày 30 tháng 6 năm 2026 của Bộ trưởng Bộ Tài chính)</w:t>
                            </w:r>
                          </w:p>
                          <w:p w14:paraId="40453690" w14:textId="77777777" w:rsidR="00F26252" w:rsidRDefault="00F26252" w:rsidP="00E37D9E">
                            <w:pPr>
                              <w:spacing w:line="277" w:lineRule="auto"/>
                              <w:ind w:left="-113" w:right="-113" w:firstLine="607"/>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0D1CB3D" id="Rectangle 1" o:spid="_x0000_s1026" style="position:absolute;left:0;text-align:left;margin-left:325.7pt;margin-top:0;width:149.4pt;height:57.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9SKAIAAGMEAAAOAAAAZHJzL2Uyb0RvYy54bWysVNuO0zAQfUfiHyy/0zRle4uartCWIqQV&#10;VCz7AVPHSSz5hu026d8zdkrbBaSVEHlwx/b4zJkzM13d90qSI3deGF3SfDSmhGtmKqGbkj5/375b&#10;UOID6Aqk0bykJ+7p/frtm1VnCz4xrZEVdwRBtC86W9I2BFtkmWctV+BHxnKNl7VxCgJuXZNVDjpE&#10;VzKbjMezrDOuss4w7j2eboZLuk74dc1Z+FrXngciS4rcQlpdWvdxzdYrKBoHthXsTAP+gYUCoTHo&#10;BWoDAcjBiT+glGDOeFOHETMqM3UtGE85YDb5+LdsnlqwPOWC4nh7kcn/P1j25bhzRFRYO0o0KCzR&#10;NxQNdCM5yaM8nfUFej3ZnTvvPJox1752Kv5iFqRPkp4ukvI+EIaH+WI5z2dzShjezSeL2ex9BM2u&#10;r63z4RM3ikSjpA6jJyXh+OjD4PrLJQbzRopqK6RMG9fsH6QjR8DybtN3Rn/hJjXpSrqcTqbIA7DL&#10;agkBTWUxb6+bFO/FC38LPE7f34AjsQ34diCQEKIbFEoEbGspVEkX+Ho4bDlUH3VFwsmizBrngUZe&#10;XlEiOU4PGulxACFf90MJpUYlY32GikQr9PseQaK5N9UJa+st2wrk+Qg+7MBhd2OlO+x4DPjjAA5J&#10;yM8aW2qZ30WBQtrcTedIm7jbm/3tDWjWGhwk1HEwH0Iaq5i9Nh8OwdQile9K5UwWOzk1wHnq4qjc&#10;7pPX9b9h/RMAAP//AwBQSwMEFAAGAAgAAAAhAHjiM3rfAAAACAEAAA8AAABkcnMvZG93bnJldi54&#10;bWxMjzFPwzAQhXck/oN1SCyodVK1VRPiVKESAwMSFIayXROTWMTnyHaa8O85JhhP79O77xX72fbi&#10;on0wjhSkywSEpto1hloF72+Pix2IEJEa7B1pBd86wL68viowb9xEr/pyjK3gEgo5KuhiHHIpQ91p&#10;i2HpBk2cfTpvMfLpW9l4nLjc9nKVJFtp0RB/6HDQh07XX8fRKvDP4elwsmbMPoaHCrNxunsxlVK3&#10;N3N1DyLqOf7B8KvP6lCy09mN1ATRK9hu0jWjCngRx9kmWYE4M5eudyDLQv4fUP4AAAD//wMAUEsB&#10;Ai0AFAAGAAgAAAAhALaDOJL+AAAA4QEAABMAAAAAAAAAAAAAAAAAAAAAAFtDb250ZW50X1R5cGVz&#10;XS54bWxQSwECLQAUAAYACAAAACEAOP0h/9YAAACUAQAACwAAAAAAAAAAAAAAAAAvAQAAX3JlbHMv&#10;LnJlbHNQSwECLQAUAAYACAAAACEAx0QvUigCAABjBAAADgAAAAAAAAAAAAAAAAAuAgAAZHJzL2Uy&#10;b0RvYy54bWxQSwECLQAUAAYACAAAACEAeOIzet8AAAAIAQAADwAAAAAAAAAAAAAAAACCBAAAZHJz&#10;L2Rvd25yZXYueG1sUEsFBgAAAAAEAAQA8wAAAI4FAAAAAA==&#10;">
                <v:stroke startarrowwidth="narrow" startarrowlength="short" endarrowwidth="narrow" endarrowlength="short" miterlimit="5243f"/>
                <v:textbox inset="2.53958mm,1.2694mm,2.53958mm,1.2694mm">
                  <w:txbxContent>
                    <w:p w14:paraId="2BF1CAE7" w14:textId="27656DC6" w:rsidR="00F26252" w:rsidRDefault="00F26252" w:rsidP="00E37D9E">
                      <w:pPr>
                        <w:spacing w:after="0" w:line="240" w:lineRule="auto"/>
                        <w:ind w:left="-113" w:right="-113" w:hanging="141"/>
                        <w:jc w:val="center"/>
                        <w:textDirection w:val="btLr"/>
                      </w:pPr>
                      <w:r>
                        <w:rPr>
                          <w:color w:val="000000"/>
                          <w:sz w:val="20"/>
                        </w:rPr>
                        <w:t xml:space="preserve">Mẫu số: </w:t>
                      </w:r>
                      <w:r>
                        <w:rPr>
                          <w:b/>
                          <w:color w:val="000000"/>
                          <w:sz w:val="20"/>
                        </w:rPr>
                        <w:t>02/TB-TĐT</w:t>
                      </w:r>
                    </w:p>
                    <w:p w14:paraId="7601DB41" w14:textId="77777777" w:rsidR="00F26252" w:rsidRPr="00E37D9E" w:rsidRDefault="00F26252" w:rsidP="00E37D9E">
                      <w:pPr>
                        <w:spacing w:after="0" w:line="240" w:lineRule="auto"/>
                        <w:ind w:left="-113" w:right="-113" w:hanging="141"/>
                        <w:jc w:val="center"/>
                        <w:textDirection w:val="btLr"/>
                        <w:rPr>
                          <w:sz w:val="26"/>
                          <w:szCs w:val="20"/>
                        </w:rPr>
                      </w:pPr>
                      <w:r w:rsidRPr="00E37D9E">
                        <w:rPr>
                          <w:i/>
                          <w:color w:val="000000"/>
                          <w:sz w:val="18"/>
                          <w:szCs w:val="20"/>
                        </w:rPr>
                        <w:t>(Kèm theo Thông tư số 89/2026/TT-BTC ngày 30 tháng 6 năm 2026 của Bộ trưởng Bộ Tài chính)</w:t>
                      </w:r>
                    </w:p>
                    <w:p w14:paraId="40453690" w14:textId="77777777" w:rsidR="00F26252" w:rsidRDefault="00F26252" w:rsidP="00E37D9E">
                      <w:pPr>
                        <w:spacing w:line="277" w:lineRule="auto"/>
                        <w:ind w:left="-113" w:right="-113" w:firstLine="607"/>
                        <w:jc w:val="center"/>
                        <w:textDirection w:val="btLr"/>
                      </w:pPr>
                    </w:p>
                  </w:txbxContent>
                </v:textbox>
                <w10:wrap anchorx="margin"/>
              </v:rect>
            </w:pict>
          </mc:Fallback>
        </mc:AlternateContent>
      </w:r>
    </w:p>
    <w:p w14:paraId="22279CD7" w14:textId="77777777" w:rsidR="00F26252" w:rsidRPr="00F26252" w:rsidRDefault="00F26252" w:rsidP="002553E2">
      <w:pPr>
        <w:spacing w:before="72" w:after="72" w:line="276" w:lineRule="auto"/>
        <w:jc w:val="right"/>
        <w:rPr>
          <w:rFonts w:eastAsia="Times New Roman"/>
          <w:b/>
          <w:bCs/>
          <w:szCs w:val="28"/>
        </w:rPr>
      </w:pPr>
    </w:p>
    <w:p w14:paraId="1CCC3091" w14:textId="77777777" w:rsidR="00F26252" w:rsidRPr="00F26252" w:rsidRDefault="00F26252" w:rsidP="002553E2">
      <w:pPr>
        <w:spacing w:before="72" w:after="72" w:line="276" w:lineRule="auto"/>
        <w:jc w:val="right"/>
        <w:rPr>
          <w:rFonts w:eastAsia="Times New Roman"/>
          <w:b/>
          <w:bCs/>
          <w:szCs w:val="28"/>
        </w:rPr>
      </w:pPr>
    </w:p>
    <w:tbl>
      <w:tblPr>
        <w:tblW w:w="0" w:type="auto"/>
        <w:tblLook w:val="04A0" w:firstRow="1" w:lastRow="0" w:firstColumn="1" w:lastColumn="0" w:noHBand="0" w:noVBand="1"/>
      </w:tblPr>
      <w:tblGrid>
        <w:gridCol w:w="3168"/>
        <w:gridCol w:w="6120"/>
      </w:tblGrid>
      <w:tr w:rsidR="00510EA5" w:rsidRPr="00F26252" w14:paraId="5FDA8829" w14:textId="77777777" w:rsidTr="0020038C">
        <w:tc>
          <w:tcPr>
            <w:tcW w:w="3168" w:type="dxa"/>
          </w:tcPr>
          <w:p w14:paraId="21AFC9FC" w14:textId="77777777" w:rsidR="00510EA5" w:rsidRPr="00F26252" w:rsidRDefault="00510EA5" w:rsidP="00510EA5">
            <w:pPr>
              <w:spacing w:after="0" w:line="240" w:lineRule="auto"/>
              <w:ind w:firstLine="0"/>
              <w:jc w:val="center"/>
              <w:rPr>
                <w:rFonts w:eastAsia="Times New Roman"/>
                <w:sz w:val="26"/>
                <w:szCs w:val="26"/>
                <w:lang w:val="nl-NL"/>
              </w:rPr>
            </w:pPr>
            <w:r w:rsidRPr="00F26252">
              <w:rPr>
                <w:rFonts w:eastAsia="Times New Roman"/>
                <w:sz w:val="26"/>
                <w:szCs w:val="26"/>
                <w:lang w:val="nl-NL"/>
              </w:rPr>
              <w:t>BỘ TÀI CHÍNH</w:t>
            </w:r>
          </w:p>
          <w:p w14:paraId="6FE481B7" w14:textId="3FED5B39" w:rsidR="00510EA5" w:rsidRPr="00F26252" w:rsidRDefault="00510EA5" w:rsidP="00510EA5">
            <w:pPr>
              <w:spacing w:after="0" w:line="240" w:lineRule="auto"/>
              <w:ind w:firstLine="0"/>
              <w:jc w:val="center"/>
              <w:rPr>
                <w:rFonts w:eastAsia="Times New Roman"/>
                <w:b/>
                <w:sz w:val="26"/>
                <w:szCs w:val="26"/>
                <w:lang w:val="nl-NL"/>
              </w:rPr>
            </w:pPr>
            <w:r w:rsidRPr="00F26252">
              <w:rPr>
                <w:rFonts w:eastAsia="Times New Roman"/>
                <w:b/>
                <w:sz w:val="26"/>
                <w:szCs w:val="26"/>
                <w:lang w:val="nl-NL"/>
              </w:rPr>
              <w:t>CỤC THUẾ</w:t>
            </w:r>
          </w:p>
          <w:p w14:paraId="2C513A06" w14:textId="00EBB4ED" w:rsidR="00510EA5" w:rsidRPr="00F26252" w:rsidRDefault="00510EA5" w:rsidP="00510EA5">
            <w:pPr>
              <w:spacing w:after="0" w:line="240" w:lineRule="auto"/>
              <w:ind w:firstLine="0"/>
              <w:jc w:val="center"/>
              <w:rPr>
                <w:rFonts w:eastAsia="Times New Roman"/>
                <w:sz w:val="26"/>
                <w:szCs w:val="28"/>
                <w:lang w:val="nl-NL"/>
              </w:rPr>
            </w:pPr>
            <w:r w:rsidRPr="00F26252">
              <w:rPr>
                <w:rFonts w:eastAsia="Times New Roman"/>
                <w:noProof/>
                <w:sz w:val="26"/>
                <w:szCs w:val="26"/>
              </w:rPr>
              <mc:AlternateContent>
                <mc:Choice Requires="wps">
                  <w:drawing>
                    <wp:anchor distT="0" distB="0" distL="114300" distR="114300" simplePos="0" relativeHeight="251659264" behindDoc="0" locked="0" layoutInCell="1" allowOverlap="1" wp14:anchorId="2A876B74" wp14:editId="514C8DE0">
                      <wp:simplePos x="0" y="0"/>
                      <wp:positionH relativeFrom="column">
                        <wp:posOffset>481965</wp:posOffset>
                      </wp:positionH>
                      <wp:positionV relativeFrom="paragraph">
                        <wp:posOffset>45720</wp:posOffset>
                      </wp:positionV>
                      <wp:extent cx="946150" cy="0"/>
                      <wp:effectExtent l="9525" t="13335" r="6350" b="5715"/>
                      <wp:wrapNone/>
                      <wp:docPr id="1936845035"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6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shapetype w14:anchorId="15E52443" id="_x0000_t32" coordsize="21600,21600" o:spt="32" o:oned="t" path="m,l21600,21600e" filled="f">
                      <v:path arrowok="t" fillok="f" o:connecttype="none"/>
                      <o:lock v:ext="edit" shapetype="t"/>
                    </v:shapetype>
                    <v:shape id="Straight Arrow Connector 4" o:spid="_x0000_s1026" type="#_x0000_t32" style="position:absolute;margin-left:37.95pt;margin-top:3.6pt;width:7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tDFtgEAAFUDAAAOAAAAZHJzL2Uyb0RvYy54bWysU8Fu2zAMvQ/YPwi6L46DpdiMOD2k6y7d&#10;FqDdBzCSbAuVRYFU4uTvJ6lJWmy3oT4IlEg+Pj7Sq9vj6MTBEFv0raxncymMV6it71v5++n+0xcp&#10;OILX4NCbVp4My9v1xw+rKTRmgQM6bUgkEM/NFFo5xBiaqmI1mBF4hsH45OyQRojpSn2lCaaEPrpq&#10;MZ/fVBOSDoTKMKfXuxenXBf8rjMq/uo6NlG4ViZusZxUzl0+q/UKmp4gDFadacB/sBjB+lT0CnUH&#10;EcSe7D9Qo1WEjF2cKRwr7DqrTOkhdVPP/+rmcYBgSi9JHA5Xmfj9YNXPw8ZvKVNXR/8YHlA9s/C4&#10;GcD3phB4OoU0uDpLVU2Bm2tKvnDYkthNP1CnGNhHLCocOxozZOpPHIvYp6vY5hiFSo9fP9/UyzQS&#10;dXFV0FzyAnH8bnAU2WglRwLbD3GD3qeJItWlChweOGZW0FwSclGP99a5MljnxZQqLRfLksDorM7O&#10;HMbU7zaOxAHyapSvtJg8b8MI914XsMGA/na2I1j3Yqfizp+VyWLkzeNmh/q0pYtiaXaF5XnP8nK8&#10;vZfs179h/QcAAP//AwBQSwMEFAAGAAgAAAAhAAcEHRHaAAAABgEAAA8AAABkcnMvZG93bnJldi54&#10;bWxMjstOwzAQRfdI/QdrkNgg6tSi0IY4VVWJBcs+JLZuPE0C8TiKnSb065myoavR0b26c7LV6Bpx&#10;xi7UnjTMpgkIpMLbmkoNh/370wJEiIasaTyhhh8MsMond5lJrR9oi+ddLAWPUEiNhirGNpUyFBU6&#10;E6a+ReLs5DtnImNXStuZgcddI1WSvEhnauIPlWlxU2HxveudBgz9fJasl648fFyGx091+RravdYP&#10;9+P6DUTEMf6X4arP6pCz09H3ZINoNLzOl9zkq0BwrNQz8/GPZZ7JW/38FwAA//8DAFBLAQItABQA&#10;BgAIAAAAIQC2gziS/gAAAOEBAAATAAAAAAAAAAAAAAAAAAAAAABbQ29udGVudF9UeXBlc10ueG1s&#10;UEsBAi0AFAAGAAgAAAAhADj9If/WAAAAlAEAAAsAAAAAAAAAAAAAAAAALwEAAF9yZWxzLy5yZWxz&#10;UEsBAi0AFAAGAAgAAAAhAOBC0MW2AQAAVQMAAA4AAAAAAAAAAAAAAAAALgIAAGRycy9lMm9Eb2Mu&#10;eG1sUEsBAi0AFAAGAAgAAAAhAAcEHRHaAAAABgEAAA8AAAAAAAAAAAAAAAAAEAQAAGRycy9kb3du&#10;cmV2LnhtbFBLBQYAAAAABAAEAPMAAAAXBQAAAAA=&#10;"/>
                  </w:pict>
                </mc:Fallback>
              </mc:AlternateContent>
            </w:r>
          </w:p>
          <w:p w14:paraId="432BCB6D" w14:textId="77777777" w:rsidR="00510EA5" w:rsidRPr="00F26252" w:rsidRDefault="00510EA5" w:rsidP="00510EA5">
            <w:pPr>
              <w:spacing w:after="0" w:line="240" w:lineRule="auto"/>
              <w:ind w:firstLine="0"/>
              <w:jc w:val="left"/>
              <w:rPr>
                <w:rFonts w:eastAsia="Times New Roman"/>
                <w:sz w:val="26"/>
                <w:szCs w:val="26"/>
                <w:lang w:val="nl-NL"/>
              </w:rPr>
            </w:pPr>
            <w:r w:rsidRPr="00F26252">
              <w:rPr>
                <w:rFonts w:eastAsia="Times New Roman"/>
                <w:sz w:val="26"/>
                <w:szCs w:val="26"/>
                <w:lang w:val="nl-NL"/>
              </w:rPr>
              <w:t xml:space="preserve">      </w:t>
            </w:r>
            <w:r w:rsidRPr="00F26252">
              <w:rPr>
                <w:rFonts w:eastAsia="Times New Roman"/>
                <w:sz w:val="26"/>
                <w:szCs w:val="26"/>
              </w:rPr>
              <w:t>Số: ........./TB-TĐT</w:t>
            </w:r>
          </w:p>
        </w:tc>
        <w:tc>
          <w:tcPr>
            <w:tcW w:w="6120" w:type="dxa"/>
          </w:tcPr>
          <w:p w14:paraId="0227E6DF" w14:textId="77777777" w:rsidR="00510EA5" w:rsidRPr="00F26252" w:rsidRDefault="00510EA5" w:rsidP="00510EA5">
            <w:pPr>
              <w:spacing w:after="0" w:line="240" w:lineRule="auto"/>
              <w:ind w:firstLine="0"/>
              <w:jc w:val="center"/>
              <w:rPr>
                <w:rFonts w:eastAsia="Times New Roman"/>
                <w:b/>
                <w:sz w:val="26"/>
                <w:szCs w:val="26"/>
                <w:lang w:val="nl-NL"/>
              </w:rPr>
            </w:pPr>
            <w:r w:rsidRPr="00F26252">
              <w:rPr>
                <w:rFonts w:eastAsia="Times New Roman"/>
                <w:b/>
                <w:sz w:val="26"/>
                <w:szCs w:val="26"/>
                <w:lang w:val="nl-NL"/>
              </w:rPr>
              <w:t>CỘNG HOÀ XÃ HỘI CHỦ NGHĨA VIỆT NAM</w:t>
            </w:r>
          </w:p>
          <w:p w14:paraId="4FD0BD6C" w14:textId="77777777" w:rsidR="00510EA5" w:rsidRPr="00F26252" w:rsidRDefault="00510EA5" w:rsidP="00510EA5">
            <w:pPr>
              <w:spacing w:after="0" w:line="240" w:lineRule="auto"/>
              <w:ind w:firstLine="0"/>
              <w:jc w:val="center"/>
              <w:rPr>
                <w:rFonts w:eastAsia="Times New Roman"/>
                <w:b/>
                <w:szCs w:val="26"/>
                <w:lang w:val="nl-NL"/>
              </w:rPr>
            </w:pPr>
            <w:r w:rsidRPr="00F26252">
              <w:rPr>
                <w:rFonts w:eastAsia="Times New Roman"/>
                <w:b/>
                <w:szCs w:val="26"/>
                <w:lang w:val="nl-NL"/>
              </w:rPr>
              <w:t>Độc lập- Tự do- Hạnh phúc</w:t>
            </w:r>
          </w:p>
          <w:p w14:paraId="15FFABDC" w14:textId="44E8D86D" w:rsidR="00510EA5" w:rsidRPr="00F26252" w:rsidRDefault="00510EA5" w:rsidP="00510EA5">
            <w:pPr>
              <w:spacing w:after="0" w:line="240" w:lineRule="auto"/>
              <w:ind w:firstLine="0"/>
              <w:jc w:val="center"/>
              <w:rPr>
                <w:rFonts w:eastAsia="Times New Roman"/>
                <w:i/>
                <w:sz w:val="26"/>
                <w:szCs w:val="28"/>
              </w:rPr>
            </w:pPr>
            <w:r w:rsidRPr="00F26252">
              <w:rPr>
                <w:rFonts w:eastAsia="Times New Roman"/>
                <w:noProof/>
                <w:sz w:val="26"/>
                <w:szCs w:val="26"/>
              </w:rPr>
              <mc:AlternateContent>
                <mc:Choice Requires="wps">
                  <w:drawing>
                    <wp:anchor distT="0" distB="0" distL="114300" distR="114300" simplePos="0" relativeHeight="251660288" behindDoc="0" locked="0" layoutInCell="1" allowOverlap="1" wp14:anchorId="28320327" wp14:editId="5562A88C">
                      <wp:simplePos x="0" y="0"/>
                      <wp:positionH relativeFrom="column">
                        <wp:posOffset>838835</wp:posOffset>
                      </wp:positionH>
                      <wp:positionV relativeFrom="paragraph">
                        <wp:posOffset>49530</wp:posOffset>
                      </wp:positionV>
                      <wp:extent cx="2113915" cy="635"/>
                      <wp:effectExtent l="6350" t="12700" r="13335" b="5715"/>
                      <wp:wrapNone/>
                      <wp:docPr id="272172788" name="Connector: Elbow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3915" cy="635"/>
                              </a:xfrm>
                              <a:prstGeom prst="bentConnector3">
                                <a:avLst>
                                  <a:gd name="adj1" fmla="val 49986"/>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shapetype w14:anchorId="385DC6E0"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 o:spid="_x0000_s1026" type="#_x0000_t34" style="position:absolute;margin-left:66.05pt;margin-top:3.9pt;width:166.4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9yR1gEAAI4DAAAOAAAAZHJzL2Uyb0RvYy54bWysU8FyGjEMvXem/+DxvSwLhYEdlhxI00va&#10;MpP0A4TtZd3alsd2WPj7yg6QprllugePZT09SU/a1c3RGnZQIWp0La9HY86UEyi127f85+PdpwVn&#10;MYGTYNCplp9U5Dfrjx9Wg2/UBHs0UgVGJC42g295n5JvqiqKXlmII/TKkbPDYCGRGfaVDDAQuzXV&#10;ZDyeVwMG6QMKFSO93j47+brwd50S6UfXRZWYaTnVlsoZyrnLZ7VeQbMP4HstzmXAO6qwoB0lvVLd&#10;QgL2FPQbKqtFwIhdGgm0FXadFqr0QN3U43+6eejBq9ILiRP9Vab4/2jF98PGbUMuXRzdg79H8Tsy&#10;h5se3F6VAh5PngZXZ6mqwcfmGpKN6LeB7YZvKAkDTwmLCscu2ExJ/bFjEft0FVsdExP0OKnr6bKe&#10;cSbIN5/OCj80l1AfYvqq0LJ8aflOubRB52igGKYlCRzuYyqaS+bA5vzyV81ZZw2N8ACGfV4uF/Mz&#10;7xldQXNhzqEO77QxZQmMY0PLl7PJrLBHNFpmZ4bFsN9tTGBESn2U70z7CmZ1omU22rZ8cQVB0yuQ&#10;X5wsWRJo83ynSow7S5pVzCsbmx3K0zZcpKahE+LVVv1tl+iX32j9BwAA//8DAFBLAwQUAAYACAAA&#10;ACEA3Ffjdd0AAAAHAQAADwAAAGRycy9kb3ducmV2LnhtbEyPwU7DMBBE70j8g7VI3KjTQEoJcSqE&#10;AInChbQcuLnxEkfE6xC7afr3LCc4jmY086ZYTa4TIw6h9aRgPktAINXetNQo2G4eL5YgQtRkdOcJ&#10;FRwxwKo8PSl0bvyB3nCsYiO4hEKuFdgY+1zKUFt0Osx8j8Tepx+cjiyHRppBH7jcdTJNkoV0uiVe&#10;sLrHe4v1V7V3CtYPWK3fbXh+Hcen7PvYfmzSl0yp87Pp7hZExCn+heEXn9GhZKad35MJomN9mc45&#10;quCaH7B/tcj42471DciykP/5yx8AAAD//wMAUEsBAi0AFAAGAAgAAAAhALaDOJL+AAAA4QEAABMA&#10;AAAAAAAAAAAAAAAAAAAAAFtDb250ZW50X1R5cGVzXS54bWxQSwECLQAUAAYACAAAACEAOP0h/9YA&#10;AACUAQAACwAAAAAAAAAAAAAAAAAvAQAAX3JlbHMvLnJlbHNQSwECLQAUAAYACAAAACEAQJfckdYB&#10;AACOAwAADgAAAAAAAAAAAAAAAAAuAgAAZHJzL2Uyb0RvYy54bWxQSwECLQAUAAYACAAAACEA3Ffj&#10;dd0AAAAHAQAADwAAAAAAAAAAAAAAAAAwBAAAZHJzL2Rvd25yZXYueG1sUEsFBgAAAAAEAAQA8wAA&#10;ADoFAAAAAA==&#10;" adj="10797"/>
                  </w:pict>
                </mc:Fallback>
              </mc:AlternateContent>
            </w:r>
          </w:p>
          <w:p w14:paraId="0C70D651" w14:textId="77777777" w:rsidR="00510EA5" w:rsidRPr="00F26252" w:rsidRDefault="00510EA5" w:rsidP="00510EA5">
            <w:pPr>
              <w:spacing w:after="0" w:line="240" w:lineRule="auto"/>
              <w:ind w:firstLine="0"/>
              <w:jc w:val="left"/>
              <w:rPr>
                <w:rFonts w:eastAsia="Times New Roman"/>
                <w:szCs w:val="28"/>
                <w:lang w:val="nl-NL"/>
              </w:rPr>
            </w:pPr>
            <w:r w:rsidRPr="00F26252">
              <w:rPr>
                <w:rFonts w:eastAsia="Times New Roman"/>
                <w:bCs/>
                <w:i/>
                <w:szCs w:val="28"/>
                <w:lang w:val="nl-NL"/>
              </w:rPr>
              <w:t xml:space="preserve">                    ....., ngày......tháng......năm.....</w:t>
            </w:r>
            <w:r w:rsidRPr="00F26252">
              <w:rPr>
                <w:rFonts w:eastAsia="Times New Roman"/>
                <w:szCs w:val="28"/>
              </w:rPr>
              <w:t xml:space="preserve">     </w:t>
            </w:r>
          </w:p>
        </w:tc>
      </w:tr>
    </w:tbl>
    <w:p w14:paraId="32340EED" w14:textId="77777777" w:rsidR="00510EA5" w:rsidRPr="00F26252" w:rsidRDefault="00510EA5" w:rsidP="002553E2">
      <w:pPr>
        <w:spacing w:after="200" w:line="288" w:lineRule="auto"/>
        <w:ind w:firstLine="0"/>
        <w:rPr>
          <w:rFonts w:eastAsia="Times New Roman"/>
          <w:sz w:val="24"/>
          <w:szCs w:val="24"/>
        </w:rPr>
      </w:pPr>
    </w:p>
    <w:p w14:paraId="284E2F67" w14:textId="77777777" w:rsidR="00510EA5" w:rsidRPr="00F26252" w:rsidRDefault="00510EA5" w:rsidP="00510EA5">
      <w:pPr>
        <w:spacing w:before="120" w:line="252" w:lineRule="auto"/>
        <w:ind w:firstLine="0"/>
        <w:jc w:val="center"/>
        <w:rPr>
          <w:rFonts w:eastAsia="Times New Roman"/>
          <w:b/>
          <w:szCs w:val="28"/>
        </w:rPr>
      </w:pPr>
      <w:r w:rsidRPr="00F26252">
        <w:rPr>
          <w:rFonts w:eastAsia="Times New Roman"/>
          <w:b/>
          <w:szCs w:val="28"/>
        </w:rPr>
        <w:t xml:space="preserve">THÔNG BÁO </w:t>
      </w:r>
    </w:p>
    <w:p w14:paraId="7D791DB0" w14:textId="1F8DE2FB" w:rsidR="00510EA5" w:rsidRPr="00F26252" w:rsidRDefault="00510EA5" w:rsidP="00510EA5">
      <w:pPr>
        <w:spacing w:after="200" w:line="288" w:lineRule="auto"/>
        <w:ind w:firstLine="0"/>
        <w:jc w:val="center"/>
        <w:rPr>
          <w:rFonts w:eastAsia="Times New Roman"/>
          <w:b/>
          <w:szCs w:val="28"/>
          <w:lang w:bidi="he-IL"/>
        </w:rPr>
      </w:pPr>
      <w:r w:rsidRPr="00F26252">
        <w:rPr>
          <w:rFonts w:eastAsia="Times New Roman"/>
          <w:noProof/>
          <w:sz w:val="26"/>
          <w:szCs w:val="26"/>
        </w:rPr>
        <mc:AlternateContent>
          <mc:Choice Requires="wps">
            <w:drawing>
              <wp:anchor distT="4294967295" distB="4294967295" distL="114300" distR="114300" simplePos="0" relativeHeight="251662336" behindDoc="0" locked="0" layoutInCell="1" allowOverlap="1" wp14:anchorId="099806EC" wp14:editId="56F57C26">
                <wp:simplePos x="0" y="0"/>
                <wp:positionH relativeFrom="column">
                  <wp:posOffset>2263140</wp:posOffset>
                </wp:positionH>
                <wp:positionV relativeFrom="paragraph">
                  <wp:posOffset>254635</wp:posOffset>
                </wp:positionV>
                <wp:extent cx="1609725" cy="0"/>
                <wp:effectExtent l="0" t="0" r="0" b="0"/>
                <wp:wrapNone/>
                <wp:docPr id="54"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9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2F33ADF4" id="Straight Connector 6"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8.2pt,20.05pt" to="304.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6rOrQEAAEgDAAAOAAAAZHJzL2Uyb0RvYy54bWysU8Fu2zAMvQ/YPwi6L3YCtFuNOD2k6y7d&#10;FqDdBzCSbAuTRYFUYufvJ6lJNnS3YT4IIik9vfdIr+/n0YmjIbboW7lc1FIYr1Bb37fyx8vjh09S&#10;cASvwaE3rTwZlveb9+/WU2jMCgd02pBIIJ6bKbRyiDE0VcVqMCPwAoPxqdghjRBTSH2lCaaEPrpq&#10;Vde31YSkA6EyzCn78FqUm4LfdUbF713HJgrXysQtlpXKus9rtVlD0xOEwaozDfgHFiNYnx69Qj1A&#10;BHEg+xfUaBUhYxcXCscKu84qUzQkNcv6jZrnAYIpWpI5HK428f+DVd+OW7+jTF3N/jk8ofrJwuN2&#10;AN+bQuDlFFLjltmqagrcXK/kgMOOxH76ijqdgUPE4sLc0Zghkz4xF7NPV7PNHIVKyeVtffdxdSOF&#10;utQqaC4XA3H8YnAUedNKZ332ARo4PnHMRKC5HMlpj4/WudJL58XUyrubhJwrjM7qXCwB9futI3GE&#10;PA3lK6reHCM8eF3ABgP683kfwbrXfXrc+bMZWX8eNm72qE87upiU2lVYnkcrz8Ofcbn9+wfY/AIA&#10;AP//AwBQSwMEFAAGAAgAAAAhAPL0LzfeAAAACQEAAA8AAABkcnMvZG93bnJldi54bWxMj01PwzAM&#10;hu9I/IfISFwmluyr2krTCQG9cdkA7eo1pq1onK7JtsKvJ4jDONp+9Pp5s/VgW3Gi3jeONUzGCgRx&#10;6UzDlYa31+JuCcIHZIOtY9LwRR7W+fVVhqlxZ97QaRsqEUPYp6ihDqFLpfRlTRb92HXE8fbheosh&#10;jn0lTY/nGG5bOVUqkRYbjh9q7OixpvJze7QafPFOh+J7VI7UblY5mh6eXp5R69ub4eEeRKAhXGD4&#10;1Y/qkEenvTuy8aLVMFsk84hqmKsJiAgkarUCsf9byDyT/xvkPwAAAP//AwBQSwECLQAUAAYACAAA&#10;ACEAtoM4kv4AAADhAQAAEwAAAAAAAAAAAAAAAAAAAAAAW0NvbnRlbnRfVHlwZXNdLnhtbFBLAQIt&#10;ABQABgAIAAAAIQA4/SH/1gAAAJQBAAALAAAAAAAAAAAAAAAAAC8BAABfcmVscy8ucmVsc1BLAQIt&#10;ABQABgAIAAAAIQAQF6rOrQEAAEgDAAAOAAAAAAAAAAAAAAAAAC4CAABkcnMvZTJvRG9jLnhtbFBL&#10;AQItABQABgAIAAAAIQDy9C833gAAAAkBAAAPAAAAAAAAAAAAAAAAAAcEAABkcnMvZG93bnJldi54&#10;bWxQSwUGAAAAAAQABADzAAAAEgUAAAAA&#10;"/>
            </w:pict>
          </mc:Fallback>
        </mc:AlternateContent>
      </w:r>
      <w:r w:rsidRPr="00F26252">
        <w:rPr>
          <w:rFonts w:eastAsia="Times New Roman"/>
          <w:b/>
          <w:szCs w:val="28"/>
        </w:rPr>
        <w:t xml:space="preserve">Về việc sự cố kỹ thuật của </w:t>
      </w:r>
      <w:r w:rsidRPr="00F26252">
        <w:rPr>
          <w:rFonts w:eastAsia="Times New Roman"/>
          <w:b/>
          <w:szCs w:val="28"/>
          <w:lang w:bidi="he-IL"/>
        </w:rPr>
        <w:t xml:space="preserve">Cổng thông tin điện tử </w:t>
      </w:r>
    </w:p>
    <w:p w14:paraId="29524BBF" w14:textId="6983B9BB" w:rsidR="002553E2" w:rsidRPr="00E37D9E" w:rsidRDefault="002553E2" w:rsidP="00E37D9E">
      <w:pPr>
        <w:spacing w:line="240" w:lineRule="auto"/>
        <w:rPr>
          <w:rFonts w:eastAsia="Times New Roman"/>
          <w:szCs w:val="28"/>
          <w:lang w:val="vi"/>
        </w:rPr>
      </w:pPr>
      <w:r w:rsidRPr="00E37D9E">
        <w:rPr>
          <w:rFonts w:eastAsia="Times New Roman"/>
          <w:szCs w:val="28"/>
          <w:lang w:val="vi"/>
        </w:rPr>
        <w:t>Căn cứ quy định tại Luật Quản lý thuế ngày 10/12/2025;</w:t>
      </w:r>
    </w:p>
    <w:p w14:paraId="43816A26" w14:textId="7785E0D5" w:rsidR="00E37D9E" w:rsidRPr="00E37D9E" w:rsidRDefault="002553E2" w:rsidP="00E37D9E">
      <w:pPr>
        <w:spacing w:line="240" w:lineRule="auto"/>
        <w:rPr>
          <w:szCs w:val="28"/>
        </w:rPr>
      </w:pPr>
      <w:r w:rsidRPr="00E37D9E">
        <w:rPr>
          <w:rFonts w:eastAsia="Times New Roman"/>
          <w:szCs w:val="28"/>
          <w:lang w:val="vi"/>
        </w:rPr>
        <w:t xml:space="preserve">Căn cứ quy định tại Điều 10 </w:t>
      </w:r>
      <w:r w:rsidR="00E37D9E" w:rsidRPr="00E37D9E">
        <w:rPr>
          <w:szCs w:val="28"/>
          <w:lang w:val="vi-VN"/>
        </w:rPr>
        <w:t xml:space="preserve">Thông tư số </w:t>
      </w:r>
      <w:r w:rsidR="00E37D9E" w:rsidRPr="00E37D9E">
        <w:rPr>
          <w:szCs w:val="28"/>
        </w:rPr>
        <w:t xml:space="preserve">89/2026/TT-BTC </w:t>
      </w:r>
      <w:r w:rsidR="00E37D9E" w:rsidRPr="00E37D9E">
        <w:rPr>
          <w:szCs w:val="28"/>
          <w:lang w:val="vi-VN"/>
        </w:rPr>
        <w:t xml:space="preserve">ngày </w:t>
      </w:r>
      <w:r w:rsidR="00E37D9E" w:rsidRPr="00E37D9E">
        <w:rPr>
          <w:szCs w:val="28"/>
        </w:rPr>
        <w:t xml:space="preserve">30 tháng 6 năm 2026 </w:t>
      </w:r>
      <w:r w:rsidR="00E37D9E" w:rsidRPr="00E37D9E">
        <w:rPr>
          <w:szCs w:val="28"/>
          <w:lang w:val="vi-VN"/>
        </w:rPr>
        <w:t>của Bộ trưởng Bộ Tài chính</w:t>
      </w:r>
      <w:r w:rsidR="00E37D9E" w:rsidRPr="00E37D9E">
        <w:rPr>
          <w:szCs w:val="28"/>
        </w:rPr>
        <w:t>.</w:t>
      </w:r>
    </w:p>
    <w:p w14:paraId="451BE8A7" w14:textId="77777777" w:rsidR="002553E2" w:rsidRPr="00E37D9E" w:rsidRDefault="002553E2" w:rsidP="00E37D9E">
      <w:pPr>
        <w:spacing w:line="240" w:lineRule="auto"/>
        <w:rPr>
          <w:rFonts w:eastAsia="Times New Roman"/>
          <w:strike/>
          <w:szCs w:val="28"/>
          <w:lang w:val="vi"/>
        </w:rPr>
      </w:pPr>
      <w:r w:rsidRPr="00E37D9E">
        <w:rPr>
          <w:rFonts w:eastAsia="Times New Roman"/>
          <w:szCs w:val="28"/>
          <w:lang w:val="vi"/>
        </w:rPr>
        <w:t>Do sự cố kỹ thuật của Hệ thống thông tin điện tử phục vụ giao dịch thuế điện tử………… Thuế thông báo tạm dừng việc nhận chứng từ điện ………… ngày… tháng… năm… Cơ quan thuế đang ………… thời gian sớm nhất. Sau khi sự cố được khắc phục ………… cho người nộp thuế biết.</w:t>
      </w:r>
    </w:p>
    <w:p w14:paraId="5AB92D3A" w14:textId="77777777" w:rsidR="002553E2" w:rsidRPr="00E37D9E" w:rsidRDefault="002553E2" w:rsidP="00E37D9E">
      <w:pPr>
        <w:spacing w:line="240" w:lineRule="auto"/>
        <w:rPr>
          <w:rFonts w:eastAsia="Times New Roman"/>
          <w:szCs w:val="28"/>
          <w:lang w:val="vi"/>
        </w:rPr>
      </w:pPr>
      <w:r w:rsidRPr="00E37D9E">
        <w:rPr>
          <w:rFonts w:eastAsia="Times New Roman"/>
          <w:i/>
          <w:iCs/>
          <w:szCs w:val="28"/>
          <w:lang w:val="vi"/>
        </w:rPr>
        <w:t>&lt;Trường hợp thông báo sự cố kỹ thuật đã</w:t>
      </w:r>
      <w:r w:rsidRPr="00E37D9E">
        <w:rPr>
          <w:rFonts w:eastAsia="Times New Roman"/>
          <w:szCs w:val="28"/>
          <w:lang w:val="vi"/>
        </w:rPr>
        <w:t>…………</w:t>
      </w:r>
    </w:p>
    <w:p w14:paraId="0D08ECC1" w14:textId="77777777" w:rsidR="002553E2" w:rsidRPr="00E37D9E" w:rsidRDefault="002553E2" w:rsidP="00E37D9E">
      <w:pPr>
        <w:spacing w:line="240" w:lineRule="auto"/>
        <w:rPr>
          <w:rFonts w:eastAsia="Times New Roman"/>
          <w:szCs w:val="28"/>
          <w:lang w:val="vi"/>
        </w:rPr>
      </w:pPr>
      <w:r w:rsidRPr="00E37D9E">
        <w:rPr>
          <w:rFonts w:eastAsia="Times New Roman"/>
          <w:szCs w:val="28"/>
          <w:lang w:val="vi"/>
        </w:rPr>
        <w:t>Ngày… tháng… năm… cơ quan thuế ………… thông báo cho người nộp thuế về sự cố </w:t>
      </w:r>
      <w:r w:rsidRPr="00E37D9E">
        <w:rPr>
          <w:rFonts w:eastAsia="Times New Roman"/>
          <w:i/>
          <w:iCs/>
          <w:szCs w:val="28"/>
          <w:lang w:val="vi"/>
        </w:rPr>
        <w:t>&lt;kỹ thuật </w:t>
      </w:r>
      <w:r w:rsidRPr="00E37D9E">
        <w:rPr>
          <w:rFonts w:eastAsia="Times New Roman"/>
          <w:szCs w:val="28"/>
          <w:lang w:val="vi"/>
        </w:rPr>
        <w:t>…………</w:t>
      </w:r>
      <w:r w:rsidRPr="00E37D9E">
        <w:rPr>
          <w:rFonts w:eastAsia="Times New Roman"/>
          <w:i/>
          <w:iCs/>
          <w:szCs w:val="28"/>
          <w:lang w:val="vi"/>
        </w:rPr>
        <w:t> Cục Thuế&gt;. </w:t>
      </w:r>
      <w:r w:rsidRPr="00E37D9E">
        <w:rPr>
          <w:rFonts w:eastAsia="Times New Roman"/>
          <w:szCs w:val="28"/>
          <w:lang w:val="vi"/>
        </w:rPr>
        <w:t>Đến nay, sự cố đã được khắc phục ………… tục thực hiện các giao dịch điện tử qua Hệ thống thông tin điện tử phục vụ giao dịch thuế điện tử</w:t>
      </w:r>
      <w:r w:rsidRPr="00E37D9E">
        <w:rPr>
          <w:rFonts w:eastAsia="Times New Roman"/>
          <w:strike/>
          <w:szCs w:val="28"/>
          <w:lang w:val="vi"/>
        </w:rPr>
        <w:t xml:space="preserve"> </w:t>
      </w:r>
      <w:r w:rsidRPr="00E37D9E">
        <w:rPr>
          <w:rFonts w:eastAsia="Times New Roman"/>
          <w:szCs w:val="28"/>
          <w:lang w:val="vi"/>
        </w:rPr>
        <w:t>theo quy định.</w:t>
      </w:r>
    </w:p>
    <w:p w14:paraId="2A6F640F" w14:textId="77777777" w:rsidR="002553E2" w:rsidRPr="00E37D9E" w:rsidRDefault="002553E2" w:rsidP="00E37D9E">
      <w:pPr>
        <w:spacing w:line="240" w:lineRule="auto"/>
        <w:rPr>
          <w:rFonts w:eastAsia="Times New Roman"/>
          <w:szCs w:val="28"/>
          <w:lang w:val="vi"/>
        </w:rPr>
      </w:pPr>
      <w:r w:rsidRPr="00E37D9E">
        <w:rPr>
          <w:rFonts w:eastAsia="Times New Roman"/>
          <w:szCs w:val="28"/>
          <w:lang w:val="vi"/>
        </w:rPr>
        <w:t>Người nộp thuế cần biết thêm chi tiết, xin vui lòng truy cập theo đường dẫn: http://www.xxx.gdt.gov.vn hoặc liên hệ với &lt;</w:t>
      </w:r>
      <w:r w:rsidRPr="00E37D9E">
        <w:rPr>
          <w:rFonts w:eastAsia="Times New Roman"/>
          <w:i/>
          <w:iCs/>
          <w:szCs w:val="28"/>
          <w:lang w:val="vi"/>
        </w:rPr>
        <w:t>Tên cơ quan thuế giải quyết hồ sơ</w:t>
      </w:r>
      <w:r w:rsidRPr="00E37D9E">
        <w:rPr>
          <w:rFonts w:eastAsia="Times New Roman"/>
          <w:szCs w:val="28"/>
          <w:lang w:val="vi"/>
        </w:rPr>
        <w:t>&gt; để được hỗ trợ trực tiếp.</w:t>
      </w:r>
    </w:p>
    <w:p w14:paraId="0E5E52EB" w14:textId="77777777" w:rsidR="002553E2" w:rsidRPr="00E37D9E" w:rsidRDefault="002553E2" w:rsidP="00E37D9E">
      <w:pPr>
        <w:spacing w:line="240" w:lineRule="auto"/>
        <w:rPr>
          <w:rFonts w:eastAsia="Times New Roman"/>
          <w:szCs w:val="28"/>
          <w:lang w:val="vi"/>
        </w:rPr>
      </w:pPr>
      <w:r w:rsidRPr="00E37D9E">
        <w:rPr>
          <w:rFonts w:eastAsia="Times New Roman"/>
          <w:szCs w:val="28"/>
          <w:lang w:val="vi"/>
        </w:rPr>
        <w:t>Cục Thuế thông báo để người nộp thuế và cơ quan thuế được biết và thực hiện./.</w:t>
      </w:r>
    </w:p>
    <w:tbl>
      <w:tblPr>
        <w:tblW w:w="5000" w:type="pct"/>
        <w:tblLook w:val="0400" w:firstRow="0" w:lastRow="0" w:firstColumn="0" w:lastColumn="0" w:noHBand="0" w:noVBand="1"/>
      </w:tblPr>
      <w:tblGrid>
        <w:gridCol w:w="4682"/>
        <w:gridCol w:w="4678"/>
      </w:tblGrid>
      <w:tr w:rsidR="002553E2" w:rsidRPr="00F26252" w14:paraId="74E0F548" w14:textId="77777777" w:rsidTr="00510EA5">
        <w:tc>
          <w:tcPr>
            <w:tcW w:w="2501" w:type="pct"/>
            <w:shd w:val="clear" w:color="auto" w:fill="FFFFFF"/>
            <w:tcMar>
              <w:top w:w="0" w:type="dxa"/>
              <w:left w:w="108" w:type="dxa"/>
              <w:bottom w:w="0" w:type="dxa"/>
              <w:right w:w="108" w:type="dxa"/>
            </w:tcMar>
          </w:tcPr>
          <w:p w14:paraId="6676E6AB" w14:textId="660F3C5E" w:rsidR="002553E2" w:rsidRPr="00F26252" w:rsidRDefault="002553E2" w:rsidP="002553E2">
            <w:pPr>
              <w:spacing w:after="200" w:line="288" w:lineRule="auto"/>
              <w:ind w:firstLine="0"/>
              <w:jc w:val="left"/>
              <w:rPr>
                <w:rFonts w:eastAsia="Times New Roman"/>
                <w:sz w:val="24"/>
                <w:szCs w:val="24"/>
                <w:lang w:val="vi"/>
              </w:rPr>
            </w:pPr>
            <w:r w:rsidRPr="00F26252">
              <w:rPr>
                <w:rFonts w:eastAsia="Times New Roman"/>
                <w:sz w:val="24"/>
                <w:szCs w:val="24"/>
                <w:lang w:val="vi"/>
              </w:rPr>
              <w:t> </w:t>
            </w:r>
            <w:r w:rsidRPr="00F26252">
              <w:rPr>
                <w:rFonts w:eastAsia="Times New Roman"/>
                <w:i/>
                <w:iCs/>
                <w:sz w:val="24"/>
                <w:szCs w:val="24"/>
                <w:lang w:val="vi"/>
              </w:rPr>
              <w:br/>
            </w:r>
            <w:r w:rsidRPr="00F26252">
              <w:rPr>
                <w:rFonts w:eastAsia="Times New Roman"/>
                <w:b/>
                <w:bCs/>
                <w:i/>
                <w:iCs/>
                <w:sz w:val="24"/>
                <w:szCs w:val="24"/>
                <w:lang w:val="vi"/>
              </w:rPr>
              <w:t>Nơi nhận:</w:t>
            </w:r>
            <w:r w:rsidRPr="00F26252">
              <w:rPr>
                <w:rFonts w:eastAsia="Times New Roman"/>
                <w:i/>
                <w:iCs/>
                <w:sz w:val="24"/>
                <w:szCs w:val="24"/>
                <w:lang w:val="vi"/>
              </w:rPr>
              <w:br/>
            </w:r>
            <w:r w:rsidRPr="00F26252">
              <w:rPr>
                <w:rFonts w:eastAsia="Times New Roman"/>
                <w:sz w:val="24"/>
                <w:szCs w:val="24"/>
                <w:lang w:val="vi"/>
              </w:rPr>
              <w:t>- </w:t>
            </w:r>
            <w:r w:rsidRPr="00F26252">
              <w:rPr>
                <w:rFonts w:eastAsia="Times New Roman"/>
                <w:i/>
                <w:iCs/>
                <w:sz w:val="24"/>
                <w:szCs w:val="24"/>
                <w:lang w:val="vi"/>
              </w:rPr>
              <w:t>&lt;Người nộp thuế&gt;;</w:t>
            </w:r>
            <w:r w:rsidRPr="00F26252">
              <w:rPr>
                <w:rFonts w:eastAsia="Times New Roman"/>
                <w:sz w:val="24"/>
                <w:szCs w:val="24"/>
                <w:lang w:val="vi"/>
              </w:rPr>
              <w:br/>
              <w:t>- Lưu: Cổng thông tin điện tử của CT.</w:t>
            </w:r>
          </w:p>
          <w:p w14:paraId="08B97B73" w14:textId="77777777" w:rsidR="002553E2" w:rsidRPr="00F26252" w:rsidRDefault="002553E2" w:rsidP="002553E2">
            <w:pPr>
              <w:spacing w:after="200" w:line="288" w:lineRule="auto"/>
              <w:ind w:firstLine="0"/>
              <w:jc w:val="left"/>
              <w:rPr>
                <w:rFonts w:eastAsia="Times New Roman"/>
                <w:sz w:val="24"/>
                <w:szCs w:val="24"/>
                <w:lang w:val="vi"/>
              </w:rPr>
            </w:pPr>
          </w:p>
        </w:tc>
        <w:tc>
          <w:tcPr>
            <w:tcW w:w="2499" w:type="pct"/>
            <w:shd w:val="clear" w:color="auto" w:fill="FFFFFF"/>
            <w:tcMar>
              <w:top w:w="0" w:type="dxa"/>
              <w:left w:w="108" w:type="dxa"/>
              <w:bottom w:w="0" w:type="dxa"/>
              <w:right w:w="108" w:type="dxa"/>
            </w:tcMar>
          </w:tcPr>
          <w:p w14:paraId="4EC19E41" w14:textId="77777777" w:rsidR="002553E2" w:rsidRPr="00F26252" w:rsidRDefault="002553E2" w:rsidP="002553E2">
            <w:pPr>
              <w:spacing w:after="200" w:line="288" w:lineRule="auto"/>
              <w:ind w:firstLine="0"/>
              <w:jc w:val="center"/>
              <w:rPr>
                <w:rFonts w:eastAsia="Times New Roman"/>
                <w:b/>
                <w:bCs/>
                <w:sz w:val="24"/>
                <w:szCs w:val="24"/>
                <w:lang w:val="vi"/>
              </w:rPr>
            </w:pPr>
            <w:r w:rsidRPr="00F26252">
              <w:rPr>
                <w:rFonts w:eastAsia="Times New Roman"/>
                <w:b/>
                <w:bCs/>
                <w:sz w:val="24"/>
                <w:szCs w:val="24"/>
                <w:lang w:val="vi"/>
              </w:rPr>
              <w:t>CỤC THUẾ</w:t>
            </w:r>
            <w:r w:rsidRPr="00F26252">
              <w:rPr>
                <w:rFonts w:eastAsia="Times New Roman"/>
                <w:b/>
                <w:bCs/>
                <w:sz w:val="24"/>
                <w:szCs w:val="24"/>
                <w:lang w:val="vi"/>
              </w:rPr>
              <w:br/>
            </w:r>
            <w:r w:rsidRPr="00F26252">
              <w:rPr>
                <w:rFonts w:eastAsia="Times New Roman"/>
                <w:b/>
                <w:bCs/>
                <w:i/>
                <w:iCs/>
                <w:sz w:val="24"/>
                <w:szCs w:val="24"/>
                <w:lang w:val="vi"/>
              </w:rPr>
              <w:t>&lt;Chữ ký số của Cục Thuế&gt;</w:t>
            </w:r>
          </w:p>
        </w:tc>
      </w:tr>
    </w:tbl>
    <w:p w14:paraId="752ECAE8" w14:textId="77777777" w:rsidR="002553E2" w:rsidRPr="002553E2" w:rsidRDefault="002553E2" w:rsidP="002553E2">
      <w:pPr>
        <w:spacing w:after="200" w:line="288" w:lineRule="auto"/>
        <w:ind w:firstLine="0"/>
        <w:rPr>
          <w:rFonts w:eastAsia="Times New Roman"/>
          <w:sz w:val="24"/>
          <w:szCs w:val="24"/>
          <w:lang w:val="vi"/>
        </w:rPr>
      </w:pPr>
      <w:r w:rsidRPr="00F26252">
        <w:rPr>
          <w:rFonts w:eastAsia="Times New Roman"/>
          <w:i/>
          <w:iCs/>
          <w:sz w:val="24"/>
          <w:szCs w:val="24"/>
          <w:lang w:val="vi"/>
        </w:rPr>
        <w:t>Ghi chú: Chữ in nghiêng trong dấu &lt;&gt; chỉ là giải thích hoặc ví dụ.</w:t>
      </w:r>
    </w:p>
    <w:sectPr w:rsidR="002553E2" w:rsidRPr="002553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5CC"/>
    <w:rsid w:val="000D6665"/>
    <w:rsid w:val="000F7A0B"/>
    <w:rsid w:val="000F7DA3"/>
    <w:rsid w:val="001025EE"/>
    <w:rsid w:val="001F516D"/>
    <w:rsid w:val="002553E2"/>
    <w:rsid w:val="00433F0A"/>
    <w:rsid w:val="004565CC"/>
    <w:rsid w:val="0047456A"/>
    <w:rsid w:val="00510EA5"/>
    <w:rsid w:val="00756F85"/>
    <w:rsid w:val="007C0F3B"/>
    <w:rsid w:val="009778F9"/>
    <w:rsid w:val="00977B44"/>
    <w:rsid w:val="009E6E3D"/>
    <w:rsid w:val="00B44EB6"/>
    <w:rsid w:val="00B930E7"/>
    <w:rsid w:val="00BD140D"/>
    <w:rsid w:val="00BE4429"/>
    <w:rsid w:val="00BF7913"/>
    <w:rsid w:val="00C74DEC"/>
    <w:rsid w:val="00D43CC1"/>
    <w:rsid w:val="00E37D9E"/>
    <w:rsid w:val="00F26252"/>
    <w:rsid w:val="00F67675"/>
    <w:rsid w:val="00F95FE7"/>
    <w:rsid w:val="00FF6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CF038"/>
  <w15:chartTrackingRefBased/>
  <w15:docId w15:val="{7C81DE21-D03A-427F-88F3-AED2AAEA1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6F85"/>
    <w:pPr>
      <w:spacing w:after="120" w:line="340" w:lineRule="atLeast"/>
      <w:ind w:firstLine="720"/>
      <w:jc w:val="both"/>
    </w:pPr>
    <w:rPr>
      <w:rFonts w:ascii="Times New Roman" w:hAnsi="Times New Roman" w:cs="Times New Roman"/>
      <w:kern w:val="0"/>
      <w:sz w:val="28"/>
      <w:szCs w:val="22"/>
      <w14:ligatures w14:val="none"/>
    </w:rPr>
  </w:style>
  <w:style w:type="paragraph" w:styleId="Heading1">
    <w:name w:val="heading 1"/>
    <w:basedOn w:val="Normal"/>
    <w:next w:val="Normal"/>
    <w:link w:val="Heading1Char"/>
    <w:uiPriority w:val="99"/>
    <w:qFormat/>
    <w:rsid w:val="00B44EB6"/>
    <w:pPr>
      <w:keepNext/>
      <w:ind w:left="720"/>
      <w:outlineLvl w:val="0"/>
    </w:pPr>
    <w:rPr>
      <w:rFonts w:asciiTheme="minorHAnsi" w:eastAsiaTheme="majorEastAsia" w:hAnsiTheme="minorHAnsi" w:cstheme="majorBidi"/>
      <w:b/>
      <w:bCs/>
      <w:kern w:val="32"/>
      <w:szCs w:val="32"/>
      <w14:ligatures w14:val="standardContextual"/>
    </w:rPr>
  </w:style>
  <w:style w:type="paragraph" w:styleId="Heading2">
    <w:name w:val="heading 2"/>
    <w:basedOn w:val="Normal"/>
    <w:next w:val="Normal"/>
    <w:link w:val="Heading2Char"/>
    <w:uiPriority w:val="9"/>
    <w:unhideWhenUsed/>
    <w:qFormat/>
    <w:rsid w:val="000F7A0B"/>
    <w:pPr>
      <w:widowControl w:val="0"/>
      <w:tabs>
        <w:tab w:val="left" w:pos="1701"/>
      </w:tabs>
      <w:spacing w:line="240" w:lineRule="auto"/>
      <w:outlineLvl w:val="1"/>
    </w:pPr>
    <w:rPr>
      <w:b/>
      <w:kern w:val="2"/>
      <w:szCs w:val="24"/>
      <w14:ligatures w14:val="standardContextual"/>
    </w:rPr>
  </w:style>
  <w:style w:type="paragraph" w:styleId="Heading3">
    <w:name w:val="heading 3"/>
    <w:basedOn w:val="Normal"/>
    <w:next w:val="Normal"/>
    <w:link w:val="Heading3Char"/>
    <w:uiPriority w:val="9"/>
    <w:unhideWhenUsed/>
    <w:qFormat/>
    <w:rsid w:val="000F7A0B"/>
    <w:pPr>
      <w:keepNext/>
      <w:keepLines/>
      <w:spacing w:line="240" w:lineRule="auto"/>
      <w:outlineLvl w:val="2"/>
    </w:pPr>
    <w:rPr>
      <w:rFonts w:eastAsiaTheme="majorEastAsia" w:cstheme="majorBidi"/>
      <w:b/>
      <w:kern w:val="2"/>
      <w:szCs w:val="24"/>
      <w14:ligatures w14:val="standardContextual"/>
    </w:rPr>
  </w:style>
  <w:style w:type="paragraph" w:styleId="Heading4">
    <w:name w:val="heading 4"/>
    <w:basedOn w:val="Normal"/>
    <w:next w:val="Normal"/>
    <w:link w:val="Heading4Char"/>
    <w:uiPriority w:val="9"/>
    <w:semiHidden/>
    <w:unhideWhenUsed/>
    <w:qFormat/>
    <w:rsid w:val="004565C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565C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565C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565C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565C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565C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qFormat/>
    <w:rsid w:val="000F7A0B"/>
    <w:rPr>
      <w:rFonts w:ascii="Times New Roman" w:hAnsi="Times New Roman" w:cs="Times New Roman"/>
      <w:b/>
      <w:sz w:val="28"/>
    </w:rPr>
  </w:style>
  <w:style w:type="character" w:customStyle="1" w:styleId="Heading1Char">
    <w:name w:val="Heading 1 Char"/>
    <w:basedOn w:val="DefaultParagraphFont"/>
    <w:link w:val="Heading1"/>
    <w:uiPriority w:val="99"/>
    <w:rsid w:val="00B44EB6"/>
    <w:rPr>
      <w:rFonts w:eastAsiaTheme="majorEastAsia" w:cstheme="majorBidi"/>
      <w:b/>
      <w:bCs/>
      <w:kern w:val="32"/>
      <w:sz w:val="28"/>
      <w:szCs w:val="32"/>
    </w:rPr>
  </w:style>
  <w:style w:type="character" w:customStyle="1" w:styleId="Heading3Char">
    <w:name w:val="Heading 3 Char"/>
    <w:basedOn w:val="DefaultParagraphFont"/>
    <w:link w:val="Heading3"/>
    <w:uiPriority w:val="9"/>
    <w:rsid w:val="000F7A0B"/>
    <w:rPr>
      <w:rFonts w:ascii="Times New Roman" w:eastAsiaTheme="majorEastAsia" w:hAnsi="Times New Roman" w:cstheme="majorBidi"/>
      <w:b/>
      <w:sz w:val="28"/>
    </w:rPr>
  </w:style>
  <w:style w:type="character" w:customStyle="1" w:styleId="Heading4Char">
    <w:name w:val="Heading 4 Char"/>
    <w:basedOn w:val="DefaultParagraphFont"/>
    <w:link w:val="Heading4"/>
    <w:uiPriority w:val="9"/>
    <w:semiHidden/>
    <w:rsid w:val="004565CC"/>
    <w:rPr>
      <w:rFonts w:eastAsiaTheme="majorEastAsia" w:cstheme="majorBidi"/>
      <w:i/>
      <w:iCs/>
      <w:color w:val="0F4761" w:themeColor="accent1" w:themeShade="BF"/>
      <w:kern w:val="0"/>
      <w:sz w:val="28"/>
      <w:szCs w:val="22"/>
      <w14:ligatures w14:val="none"/>
    </w:rPr>
  </w:style>
  <w:style w:type="character" w:customStyle="1" w:styleId="Heading5Char">
    <w:name w:val="Heading 5 Char"/>
    <w:basedOn w:val="DefaultParagraphFont"/>
    <w:link w:val="Heading5"/>
    <w:uiPriority w:val="9"/>
    <w:semiHidden/>
    <w:rsid w:val="004565CC"/>
    <w:rPr>
      <w:rFonts w:eastAsiaTheme="majorEastAsia" w:cstheme="majorBidi"/>
      <w:color w:val="0F4761" w:themeColor="accent1" w:themeShade="BF"/>
      <w:kern w:val="0"/>
      <w:sz w:val="28"/>
      <w:szCs w:val="22"/>
      <w14:ligatures w14:val="none"/>
    </w:rPr>
  </w:style>
  <w:style w:type="character" w:customStyle="1" w:styleId="Heading6Char">
    <w:name w:val="Heading 6 Char"/>
    <w:basedOn w:val="DefaultParagraphFont"/>
    <w:link w:val="Heading6"/>
    <w:uiPriority w:val="9"/>
    <w:semiHidden/>
    <w:rsid w:val="004565CC"/>
    <w:rPr>
      <w:rFonts w:eastAsiaTheme="majorEastAsia" w:cstheme="majorBidi"/>
      <w:i/>
      <w:iCs/>
      <w:color w:val="595959" w:themeColor="text1" w:themeTint="A6"/>
      <w:kern w:val="0"/>
      <w:sz w:val="28"/>
      <w:szCs w:val="22"/>
      <w14:ligatures w14:val="none"/>
    </w:rPr>
  </w:style>
  <w:style w:type="character" w:customStyle="1" w:styleId="Heading7Char">
    <w:name w:val="Heading 7 Char"/>
    <w:basedOn w:val="DefaultParagraphFont"/>
    <w:link w:val="Heading7"/>
    <w:uiPriority w:val="9"/>
    <w:semiHidden/>
    <w:rsid w:val="004565CC"/>
    <w:rPr>
      <w:rFonts w:eastAsiaTheme="majorEastAsia" w:cstheme="majorBidi"/>
      <w:color w:val="595959" w:themeColor="text1" w:themeTint="A6"/>
      <w:kern w:val="0"/>
      <w:sz w:val="28"/>
      <w:szCs w:val="22"/>
      <w14:ligatures w14:val="none"/>
    </w:rPr>
  </w:style>
  <w:style w:type="character" w:customStyle="1" w:styleId="Heading8Char">
    <w:name w:val="Heading 8 Char"/>
    <w:basedOn w:val="DefaultParagraphFont"/>
    <w:link w:val="Heading8"/>
    <w:uiPriority w:val="9"/>
    <w:semiHidden/>
    <w:rsid w:val="004565CC"/>
    <w:rPr>
      <w:rFonts w:eastAsiaTheme="majorEastAsia" w:cstheme="majorBidi"/>
      <w:i/>
      <w:iCs/>
      <w:color w:val="272727" w:themeColor="text1" w:themeTint="D8"/>
      <w:kern w:val="0"/>
      <w:sz w:val="28"/>
      <w:szCs w:val="22"/>
      <w14:ligatures w14:val="none"/>
    </w:rPr>
  </w:style>
  <w:style w:type="character" w:customStyle="1" w:styleId="Heading9Char">
    <w:name w:val="Heading 9 Char"/>
    <w:basedOn w:val="DefaultParagraphFont"/>
    <w:link w:val="Heading9"/>
    <w:uiPriority w:val="9"/>
    <w:semiHidden/>
    <w:rsid w:val="004565CC"/>
    <w:rPr>
      <w:rFonts w:eastAsiaTheme="majorEastAsia" w:cstheme="majorBidi"/>
      <w:color w:val="272727" w:themeColor="text1" w:themeTint="D8"/>
      <w:kern w:val="0"/>
      <w:sz w:val="28"/>
      <w:szCs w:val="22"/>
      <w14:ligatures w14:val="none"/>
    </w:rPr>
  </w:style>
  <w:style w:type="paragraph" w:styleId="Title">
    <w:name w:val="Title"/>
    <w:basedOn w:val="Normal"/>
    <w:next w:val="Normal"/>
    <w:link w:val="TitleChar"/>
    <w:uiPriority w:val="10"/>
    <w:qFormat/>
    <w:rsid w:val="004565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5CC"/>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4565CC"/>
    <w:pPr>
      <w:numPr>
        <w:ilvl w:val="1"/>
      </w:numPr>
      <w:spacing w:after="160"/>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565CC"/>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4565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65CC"/>
    <w:rPr>
      <w:rFonts w:ascii="Times New Roman" w:hAnsi="Times New Roman" w:cs="Times New Roman"/>
      <w:i/>
      <w:iCs/>
      <w:color w:val="404040" w:themeColor="text1" w:themeTint="BF"/>
      <w:kern w:val="0"/>
      <w:sz w:val="28"/>
      <w:szCs w:val="22"/>
      <w14:ligatures w14:val="none"/>
    </w:rPr>
  </w:style>
  <w:style w:type="paragraph" w:styleId="ListParagraph">
    <w:name w:val="List Paragraph"/>
    <w:basedOn w:val="Normal"/>
    <w:uiPriority w:val="34"/>
    <w:qFormat/>
    <w:rsid w:val="004565CC"/>
    <w:pPr>
      <w:ind w:left="720"/>
      <w:contextualSpacing/>
    </w:pPr>
  </w:style>
  <w:style w:type="character" w:styleId="IntenseEmphasis">
    <w:name w:val="Intense Emphasis"/>
    <w:basedOn w:val="DefaultParagraphFont"/>
    <w:uiPriority w:val="21"/>
    <w:qFormat/>
    <w:rsid w:val="004565CC"/>
    <w:rPr>
      <w:i/>
      <w:iCs/>
      <w:color w:val="0F4761" w:themeColor="accent1" w:themeShade="BF"/>
    </w:rPr>
  </w:style>
  <w:style w:type="paragraph" w:styleId="IntenseQuote">
    <w:name w:val="Intense Quote"/>
    <w:basedOn w:val="Normal"/>
    <w:next w:val="Normal"/>
    <w:link w:val="IntenseQuoteChar"/>
    <w:uiPriority w:val="30"/>
    <w:qFormat/>
    <w:rsid w:val="004565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65CC"/>
    <w:rPr>
      <w:rFonts w:ascii="Times New Roman" w:hAnsi="Times New Roman" w:cs="Times New Roman"/>
      <w:i/>
      <w:iCs/>
      <w:color w:val="0F4761" w:themeColor="accent1" w:themeShade="BF"/>
      <w:kern w:val="0"/>
      <w:sz w:val="28"/>
      <w:szCs w:val="22"/>
      <w14:ligatures w14:val="none"/>
    </w:rPr>
  </w:style>
  <w:style w:type="character" w:styleId="IntenseReference">
    <w:name w:val="Intense Reference"/>
    <w:basedOn w:val="DefaultParagraphFont"/>
    <w:uiPriority w:val="32"/>
    <w:qFormat/>
    <w:rsid w:val="004565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95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Thanh Hoa- NVT</dc:creator>
  <cp:keywords/>
  <dc:description/>
  <cp:lastModifiedBy>Vân Anh Nguyễn Thị</cp:lastModifiedBy>
  <cp:revision>2</cp:revision>
  <cp:lastPrinted>2026-07-14T08:37:00Z</cp:lastPrinted>
  <dcterms:created xsi:type="dcterms:W3CDTF">2026-08-15T11:44:00Z</dcterms:created>
  <dcterms:modified xsi:type="dcterms:W3CDTF">2026-08-15T11:44:00Z</dcterms:modified>
</cp:coreProperties>
</file>