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pPr w:leftFromText="180" w:rightFromText="180" w:vertAnchor="text" w:tblpX="6170" w:tblpY="1"/>
        <w:tblOverlap w:val="never"/>
        <w:tblW w:w="3085" w:type="dxa"/>
        <w:tblInd w:w="0" w:type="dxa"/>
        <w:tblLayout w:type="fixed"/>
        <w:tblLook w:val="0000" w:firstRow="0" w:lastRow="0" w:firstColumn="0" w:lastColumn="0" w:noHBand="0" w:noVBand="0"/>
      </w:tblPr>
      <w:tblGrid>
        <w:gridCol w:w="3085"/>
      </w:tblGrid>
      <w:tr w:rsidR="00C84968" w14:paraId="4DD2261B" w14:textId="77777777" w:rsidTr="00ED785E">
        <w:trPr>
          <w:trHeight w:val="1123"/>
        </w:trPr>
        <w:tc>
          <w:tcPr>
            <w:tcW w:w="3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1E3BB0" w14:textId="77777777" w:rsidR="00C84968" w:rsidRPr="00ED785E" w:rsidRDefault="00BB59E4" w:rsidP="00ED785E">
            <w:pPr>
              <w:spacing w:after="0" w:line="240" w:lineRule="auto"/>
              <w:jc w:val="center"/>
              <w:rPr>
                <w:sz w:val="26"/>
                <w:szCs w:val="26"/>
              </w:rPr>
            </w:pPr>
            <w:r w:rsidRPr="00ED785E">
              <w:rPr>
                <w:color w:val="000000"/>
                <w:sz w:val="20"/>
                <w:szCs w:val="20"/>
              </w:rPr>
              <w:t>Mẫu số:</w:t>
            </w:r>
            <w:r w:rsidRPr="00ED785E">
              <w:rPr>
                <w:b/>
                <w:bCs/>
                <w:color w:val="000000"/>
                <w:sz w:val="20"/>
                <w:szCs w:val="20"/>
              </w:rPr>
              <w:t xml:space="preserve"> 01/NVT</w:t>
            </w:r>
          </w:p>
          <w:p w14:paraId="1EE48C02" w14:textId="77777777" w:rsidR="006B7EA4" w:rsidRDefault="00BB59E4" w:rsidP="00ED785E">
            <w:pPr>
              <w:spacing w:after="0" w:line="240" w:lineRule="auto"/>
              <w:jc w:val="center"/>
              <w:rPr>
                <w:i/>
                <w:iCs/>
                <w:sz w:val="18"/>
                <w:szCs w:val="18"/>
              </w:rPr>
            </w:pPr>
            <w:r>
              <w:rPr>
                <w:i/>
                <w:iCs/>
                <w:sz w:val="18"/>
                <w:szCs w:val="18"/>
              </w:rPr>
              <w:t>(Kèm theo Thông tư số</w:t>
            </w:r>
            <w:r w:rsidR="006B7EA4">
              <w:rPr>
                <w:i/>
                <w:iCs/>
                <w:sz w:val="18"/>
                <w:szCs w:val="18"/>
              </w:rPr>
              <w:t xml:space="preserve"> </w:t>
            </w:r>
            <w:r>
              <w:rPr>
                <w:i/>
                <w:iCs/>
                <w:sz w:val="18"/>
                <w:szCs w:val="18"/>
              </w:rPr>
              <w:t xml:space="preserve">89/2026/TT-BTC ngày 30 tháng 6 năm 2026 của </w:t>
            </w:r>
          </w:p>
          <w:p w14:paraId="40DBDDA0" w14:textId="77777777" w:rsidR="00C84968" w:rsidRDefault="00BB59E4" w:rsidP="00ED785E">
            <w:pPr>
              <w:spacing w:after="0" w:line="240" w:lineRule="auto"/>
              <w:jc w:val="center"/>
              <w:rPr>
                <w:sz w:val="24"/>
                <w:szCs w:val="24"/>
              </w:rPr>
            </w:pPr>
            <w:r>
              <w:rPr>
                <w:i/>
                <w:iCs/>
                <w:sz w:val="18"/>
                <w:szCs w:val="18"/>
              </w:rPr>
              <w:t>Bộ trưởng Bộ Tài chính)</w:t>
            </w:r>
          </w:p>
        </w:tc>
      </w:tr>
    </w:tbl>
    <w:tbl>
      <w:tblPr>
        <w:tblStyle w:val="a0"/>
        <w:tblW w:w="9745" w:type="dxa"/>
        <w:tblInd w:w="-108" w:type="dxa"/>
        <w:tblLayout w:type="fixed"/>
        <w:tblLook w:val="0000" w:firstRow="0" w:lastRow="0" w:firstColumn="0" w:lastColumn="0" w:noHBand="0" w:noVBand="0"/>
      </w:tblPr>
      <w:tblGrid>
        <w:gridCol w:w="3794"/>
        <w:gridCol w:w="5951"/>
      </w:tblGrid>
      <w:tr w:rsidR="006B7EA4" w14:paraId="05171F37" w14:textId="77777777" w:rsidTr="006B7EA4">
        <w:trPr>
          <w:trHeight w:val="521"/>
        </w:trPr>
        <w:tc>
          <w:tcPr>
            <w:tcW w:w="3794" w:type="dxa"/>
            <w:tcMar>
              <w:top w:w="0" w:type="dxa"/>
              <w:left w:w="108" w:type="dxa"/>
              <w:bottom w:w="0" w:type="dxa"/>
              <w:right w:w="108" w:type="dxa"/>
            </w:tcMar>
          </w:tcPr>
          <w:p w14:paraId="120CB1A1" w14:textId="77777777" w:rsidR="006B7EA4" w:rsidRDefault="006B7EA4">
            <w:pPr>
              <w:spacing w:after="0" w:line="240" w:lineRule="auto"/>
              <w:jc w:val="center"/>
              <w:rPr>
                <w:sz w:val="24"/>
                <w:szCs w:val="24"/>
              </w:rPr>
            </w:pPr>
            <w:r>
              <w:rPr>
                <w:color w:val="000000"/>
                <w:sz w:val="26"/>
                <w:szCs w:val="26"/>
              </w:rPr>
              <w:br w:type="textWrapping" w:clear="all"/>
              <w:t>CƠ QUAN THUẾ CẤP TRÊN</w:t>
            </w:r>
          </w:p>
          <w:p w14:paraId="0C071C79" w14:textId="77777777" w:rsidR="006B7EA4" w:rsidRDefault="006B7EA4">
            <w:pPr>
              <w:spacing w:after="0" w:line="240" w:lineRule="auto"/>
              <w:jc w:val="center"/>
              <w:rPr>
                <w:sz w:val="24"/>
                <w:szCs w:val="24"/>
              </w:rPr>
            </w:pPr>
            <w:r>
              <w:rPr>
                <w:b/>
                <w:bCs/>
                <w:color w:val="000000"/>
                <w:sz w:val="26"/>
                <w:szCs w:val="26"/>
              </w:rPr>
              <w:t>CƠ QUAN THUẾ BAN HÀNH THÔNG BÁO</w:t>
            </w:r>
          </w:p>
        </w:tc>
        <w:tc>
          <w:tcPr>
            <w:tcW w:w="5951" w:type="dxa"/>
            <w:tcMar>
              <w:top w:w="0" w:type="dxa"/>
              <w:left w:w="108" w:type="dxa"/>
              <w:bottom w:w="0" w:type="dxa"/>
              <w:right w:w="108" w:type="dxa"/>
            </w:tcMar>
          </w:tcPr>
          <w:p w14:paraId="07DBFD2A" w14:textId="77777777" w:rsidR="006B7EA4" w:rsidRDefault="006B7EA4">
            <w:pPr>
              <w:spacing w:after="0" w:line="240" w:lineRule="auto"/>
              <w:jc w:val="center"/>
              <w:rPr>
                <w:b/>
                <w:bCs/>
                <w:color w:val="000000"/>
                <w:sz w:val="26"/>
                <w:szCs w:val="26"/>
              </w:rPr>
            </w:pPr>
          </w:p>
          <w:p w14:paraId="1D8BF85F" w14:textId="77777777" w:rsidR="006B7EA4" w:rsidRDefault="006B7EA4">
            <w:pPr>
              <w:spacing w:after="0" w:line="240" w:lineRule="auto"/>
              <w:jc w:val="center"/>
              <w:rPr>
                <w:sz w:val="24"/>
                <w:szCs w:val="24"/>
              </w:rPr>
            </w:pPr>
            <w:r>
              <w:rPr>
                <w:b/>
                <w:bCs/>
                <w:color w:val="000000"/>
                <w:sz w:val="26"/>
                <w:szCs w:val="26"/>
              </w:rPr>
              <w:t>CỘNG HOÀ XÃ HỘI CHỦ NGHĨA VIỆT NAM</w:t>
            </w:r>
          </w:p>
          <w:p w14:paraId="1DC40C43" w14:textId="77777777" w:rsidR="006B7EA4" w:rsidRDefault="006B7EA4">
            <w:pPr>
              <w:spacing w:after="0" w:line="240" w:lineRule="auto"/>
              <w:jc w:val="center"/>
              <w:rPr>
                <w:sz w:val="24"/>
                <w:szCs w:val="24"/>
              </w:rPr>
            </w:pPr>
            <w:r>
              <w:rPr>
                <w:b/>
                <w:bCs/>
                <w:color w:val="000000"/>
              </w:rPr>
              <w:t>Độc lập - Tự do - Hạnh phúc</w:t>
            </w:r>
          </w:p>
        </w:tc>
      </w:tr>
      <w:tr w:rsidR="006B7EA4" w14:paraId="048528D6" w14:textId="77777777" w:rsidTr="006B7EA4">
        <w:tc>
          <w:tcPr>
            <w:tcW w:w="3794" w:type="dxa"/>
            <w:tcMar>
              <w:top w:w="0" w:type="dxa"/>
              <w:left w:w="108" w:type="dxa"/>
              <w:bottom w:w="0" w:type="dxa"/>
              <w:right w:w="108" w:type="dxa"/>
            </w:tcMar>
          </w:tcPr>
          <w:p w14:paraId="63152F49" w14:textId="77777777" w:rsidR="006B7EA4" w:rsidRDefault="006B7EA4">
            <w:pPr>
              <w:spacing w:before="120" w:after="120" w:line="240" w:lineRule="auto"/>
              <w:ind w:left="34"/>
              <w:jc w:val="center"/>
              <w:rPr>
                <w:sz w:val="24"/>
                <w:szCs w:val="24"/>
              </w:rPr>
            </w:pPr>
            <w:r>
              <w:rPr>
                <w:color w:val="000000"/>
                <w:sz w:val="26"/>
                <w:szCs w:val="26"/>
              </w:rPr>
              <w:t>Số: ……./TB-...….</w:t>
            </w:r>
          </w:p>
          <w:p w14:paraId="3EC3E71A" w14:textId="77777777" w:rsidR="006B7EA4" w:rsidRDefault="006B7EA4">
            <w:pPr>
              <w:spacing w:before="120" w:after="120" w:line="240" w:lineRule="auto"/>
              <w:jc w:val="center"/>
              <w:rPr>
                <w:sz w:val="24"/>
                <w:szCs w:val="24"/>
              </w:rPr>
            </w:pPr>
            <w:r>
              <w:rPr>
                <w:color w:val="000000"/>
              </w:rPr>
              <w:t> </w:t>
            </w:r>
          </w:p>
        </w:tc>
        <w:tc>
          <w:tcPr>
            <w:tcW w:w="5951" w:type="dxa"/>
            <w:tcMar>
              <w:top w:w="0" w:type="dxa"/>
              <w:left w:w="108" w:type="dxa"/>
              <w:bottom w:w="0" w:type="dxa"/>
              <w:right w:w="108" w:type="dxa"/>
            </w:tcMar>
          </w:tcPr>
          <w:p w14:paraId="7C859347" w14:textId="77777777" w:rsidR="006B7EA4" w:rsidRDefault="006B7EA4">
            <w:pPr>
              <w:spacing w:before="120" w:after="120" w:line="240" w:lineRule="auto"/>
              <w:jc w:val="center"/>
              <w:rPr>
                <w:sz w:val="24"/>
                <w:szCs w:val="24"/>
              </w:rPr>
            </w:pPr>
            <w:r>
              <w:rPr>
                <w:i/>
                <w:iCs/>
                <w:color w:val="000000"/>
              </w:rPr>
              <w:t>......., ngày..........tháng ..(N).... năm ......</w:t>
            </w:r>
            <w:r>
              <w:rPr>
                <w:color w:val="FF0000"/>
              </w:rPr>
              <w:t> </w:t>
            </w:r>
          </w:p>
          <w:p w14:paraId="2B700BE5" w14:textId="77777777" w:rsidR="006B7EA4" w:rsidRDefault="006B7EA4">
            <w:pPr>
              <w:spacing w:before="120" w:after="120" w:line="240" w:lineRule="auto"/>
              <w:jc w:val="center"/>
              <w:rPr>
                <w:sz w:val="24"/>
                <w:szCs w:val="24"/>
              </w:rPr>
            </w:pPr>
            <w:r>
              <w:rPr>
                <w:i/>
                <w:iCs/>
                <w:color w:val="000000"/>
              </w:rPr>
              <w:t> </w:t>
            </w:r>
          </w:p>
        </w:tc>
      </w:tr>
    </w:tbl>
    <w:p w14:paraId="037C48A7" w14:textId="77777777" w:rsidR="00C84968" w:rsidRDefault="00BB59E4">
      <w:pPr>
        <w:spacing w:after="0" w:line="240" w:lineRule="auto"/>
        <w:jc w:val="center"/>
        <w:rPr>
          <w:sz w:val="24"/>
          <w:szCs w:val="24"/>
        </w:rPr>
      </w:pPr>
      <w:r>
        <w:rPr>
          <w:b/>
          <w:bCs/>
          <w:color w:val="000000"/>
        </w:rPr>
        <w:t>THÔNG BÁO</w:t>
      </w:r>
    </w:p>
    <w:p w14:paraId="51FBD6E7" w14:textId="77777777" w:rsidR="00C84968" w:rsidRDefault="00BB59E4">
      <w:pPr>
        <w:spacing w:after="0" w:line="240" w:lineRule="auto"/>
        <w:jc w:val="center"/>
        <w:rPr>
          <w:sz w:val="24"/>
          <w:szCs w:val="24"/>
        </w:rPr>
      </w:pPr>
      <w:r>
        <w:rPr>
          <w:color w:val="000000"/>
        </w:rPr>
        <w:t>Về tình hình nghĩa vụ thuế c</w:t>
      </w:r>
      <w:r>
        <w:t>ủa người nộp thuế</w:t>
      </w:r>
    </w:p>
    <w:p w14:paraId="45704A83" w14:textId="77777777" w:rsidR="00C84968" w:rsidRDefault="00BB59E4">
      <w:pPr>
        <w:spacing w:after="0" w:line="240" w:lineRule="auto"/>
        <w:jc w:val="center"/>
        <w:rPr>
          <w:color w:val="000000"/>
        </w:rPr>
      </w:pPr>
      <w:r>
        <w:rPr>
          <w:color w:val="000000"/>
        </w:rPr>
        <w:t>(tháng….năm….)</w:t>
      </w:r>
    </w:p>
    <w:p w14:paraId="7FE76152" w14:textId="77777777" w:rsidR="00C84968" w:rsidRDefault="00BB59E4">
      <w:pPr>
        <w:spacing w:before="18" w:after="200" w:line="240" w:lineRule="auto"/>
        <w:jc w:val="both"/>
        <w:rPr>
          <w:sz w:val="24"/>
          <w:szCs w:val="24"/>
        </w:rPr>
      </w:pPr>
      <w:r>
        <w:t> </w:t>
      </w:r>
      <w:r>
        <w:tab/>
      </w:r>
    </w:p>
    <w:p w14:paraId="6A8D8FE8" w14:textId="77777777" w:rsidR="00C84968" w:rsidRDefault="00BB59E4">
      <w:pPr>
        <w:spacing w:before="120" w:after="0" w:line="240" w:lineRule="auto"/>
        <w:ind w:firstLine="720"/>
        <w:jc w:val="both"/>
        <w:rPr>
          <w:sz w:val="24"/>
          <w:szCs w:val="24"/>
        </w:rPr>
      </w:pPr>
      <w:r>
        <w:t>Kính gửi: ...(tên người nộp thuế)..................................................................</w:t>
      </w:r>
    </w:p>
    <w:p w14:paraId="53D6A0B4" w14:textId="77777777" w:rsidR="00C84968" w:rsidRDefault="00BB59E4">
      <w:pPr>
        <w:spacing w:before="120" w:after="0" w:line="240" w:lineRule="auto"/>
        <w:ind w:firstLine="720"/>
        <w:jc w:val="both"/>
      </w:pPr>
      <w:r>
        <w:t>- Mã số thuế: ................................................................................................ </w:t>
      </w:r>
    </w:p>
    <w:p w14:paraId="6BE00908" w14:textId="77777777" w:rsidR="00C84968" w:rsidRDefault="00BB59E4">
      <w:pPr>
        <w:spacing w:before="120" w:after="0" w:line="240" w:lineRule="auto"/>
        <w:ind w:firstLine="720"/>
        <w:jc w:val="both"/>
        <w:rPr>
          <w:sz w:val="24"/>
          <w:szCs w:val="24"/>
        </w:rPr>
      </w:pPr>
      <w:r>
        <w:t>- Địa chỉ nhận thông báo: .............................................................................</w:t>
      </w:r>
    </w:p>
    <w:p w14:paraId="0CC76A7A" w14:textId="77777777" w:rsidR="00C84968" w:rsidRDefault="00BB59E4">
      <w:pPr>
        <w:spacing w:before="120" w:after="0" w:line="240" w:lineRule="auto"/>
        <w:ind w:firstLine="720"/>
        <w:jc w:val="both"/>
        <w:rPr>
          <w:sz w:val="24"/>
          <w:szCs w:val="24"/>
        </w:rPr>
      </w:pPr>
      <w:r>
        <w:t xml:space="preserve">Căn cứ dữ liệu trên Hệ thống thông tin quản lý thuế, cơ quan thuế </w:t>
      </w:r>
      <w:r>
        <w:rPr>
          <w:i/>
          <w:iCs/>
        </w:rPr>
        <w:t xml:space="preserve">(tên CQT ban hành thông báo) </w:t>
      </w:r>
      <w:r>
        <w:t>thông báo tình hình nghĩa vụ thuế của người nộp thuế như sau:</w:t>
      </w:r>
    </w:p>
    <w:p w14:paraId="594C7374" w14:textId="77777777" w:rsidR="00C84968" w:rsidRDefault="00BB59E4">
      <w:pPr>
        <w:spacing w:before="120" w:after="0" w:line="240" w:lineRule="auto"/>
        <w:ind w:firstLine="720"/>
        <w:jc w:val="both"/>
      </w:pPr>
      <w:r>
        <w:rPr>
          <w:b/>
          <w:bCs/>
        </w:rPr>
        <w:t xml:space="preserve">1. Số tiền thuế nợ </w:t>
      </w:r>
    </w:p>
    <w:p w14:paraId="64F61EA0" w14:textId="77777777" w:rsidR="00C84968" w:rsidRDefault="00BB59E4">
      <w:pPr>
        <w:spacing w:before="120" w:after="0" w:line="240" w:lineRule="auto"/>
        <w:ind w:firstLine="720"/>
        <w:jc w:val="both"/>
      </w:pPr>
      <w:r>
        <w:t xml:space="preserve">Tổng số tiền thuế nợ chưa nộp ngân sách nhà nước tính đến ngày ...(ngày cuối tháng)... tháng ...(N-1)…năm ... là …. (Bằng chữ: ……..). </w:t>
      </w:r>
    </w:p>
    <w:p w14:paraId="5101D922" w14:textId="77777777" w:rsidR="00C84968" w:rsidRDefault="00BB59E4">
      <w:pPr>
        <w:spacing w:before="120" w:after="0" w:line="240" w:lineRule="auto"/>
        <w:ind w:firstLine="720"/>
        <w:jc w:val="both"/>
      </w:pPr>
      <w:r>
        <w:rPr>
          <w:b/>
          <w:bCs/>
        </w:rPr>
        <w:t xml:space="preserve">2. Số tiền thuế, khoản thu khác, tiền chậm nộp, tiền phạt còn phải nộp, nộp thừa </w:t>
      </w:r>
    </w:p>
    <w:p w14:paraId="4EF3D49A" w14:textId="77777777" w:rsidR="00C84968" w:rsidRDefault="00BB59E4">
      <w:pPr>
        <w:spacing w:before="120" w:after="0" w:line="240" w:lineRule="auto"/>
        <w:ind w:firstLine="720"/>
        <w:jc w:val="both"/>
      </w:pPr>
      <w:r>
        <w:t>Số tiền thuế, khoản thu khác, tiền chậm nộp, tiền phạt còn phải nộp, nộp thừa</w:t>
      </w:r>
      <w:r>
        <w:rPr>
          <w:b/>
          <w:bCs/>
        </w:rPr>
        <w:t xml:space="preserve"> </w:t>
      </w:r>
      <w:r>
        <w:t xml:space="preserve">tính đến ngày ...(ngày cuối tháng)... tháng ...(N-1)…năm ... là: … (Bằng chữ:……….). </w:t>
      </w:r>
    </w:p>
    <w:p w14:paraId="7B2FFD52" w14:textId="77777777" w:rsidR="00C84968" w:rsidRDefault="00BB59E4">
      <w:pPr>
        <w:spacing w:before="120" w:after="0" w:line="240" w:lineRule="auto"/>
        <w:ind w:firstLine="720"/>
        <w:jc w:val="both"/>
        <w:rPr>
          <w:color w:val="000000"/>
        </w:rPr>
      </w:pPr>
      <w:r>
        <w:t>Cơ quan thuế đề nghị người nộp thuế</w:t>
      </w:r>
      <w:r>
        <w:rPr>
          <w:color w:val="000000"/>
        </w:rPr>
        <w:t xml:space="preserve"> nộp đầy đủ, kịp thời số tiền thuế nợ, số tiền </w:t>
      </w:r>
      <w:r>
        <w:t>còn</w:t>
      </w:r>
      <w:r>
        <w:rPr>
          <w:color w:val="000000"/>
        </w:rPr>
        <w:t xml:space="preserve"> phải nộp vào ngân sách nhà nước. Cơ quan thuế sẽ thực hiện các biện pháp đôn đốc, cưỡng chế và công khai thông tin theo quy định của pháp luật.</w:t>
      </w:r>
    </w:p>
    <w:p w14:paraId="7B1629C6" w14:textId="77777777" w:rsidR="00C84968" w:rsidRDefault="00BB59E4">
      <w:pPr>
        <w:spacing w:before="120" w:after="0" w:line="240" w:lineRule="auto"/>
        <w:ind w:firstLine="720"/>
        <w:jc w:val="both"/>
        <w:rPr>
          <w:color w:val="000000"/>
        </w:rPr>
      </w:pPr>
      <w:r>
        <w:t>Đối với số tiền nộp thừa, người nộp thuế được</w:t>
      </w:r>
      <w:r>
        <w:rPr>
          <w:color w:val="000000"/>
        </w:rPr>
        <w:t xml:space="preserve"> lựa chọn bù trừ theo quy định tại Điều 42 Thông tư số 89/2026/TT-BTC ngày</w:t>
      </w:r>
      <w:r>
        <w:t xml:space="preserve"> 30 tháng 6 năm 2026</w:t>
      </w:r>
      <w:r>
        <w:rPr>
          <w:color w:val="000000"/>
        </w:rPr>
        <w:t xml:space="preserve"> của Bộ Tài chính.</w:t>
      </w:r>
    </w:p>
    <w:p w14:paraId="1C4D7BDB" w14:textId="77777777" w:rsidR="00C84968" w:rsidRDefault="00BB59E4">
      <w:pPr>
        <w:spacing w:before="120" w:after="0" w:line="240" w:lineRule="auto"/>
        <w:ind w:firstLine="720"/>
        <w:jc w:val="both"/>
        <w:rPr>
          <w:color w:val="000000"/>
        </w:rPr>
      </w:pPr>
      <w:r>
        <w:rPr>
          <w:color w:val="000000"/>
        </w:rPr>
        <w:t xml:space="preserve">Trường hợp người nộp thuế đã nộp số tiền thuế nợ, </w:t>
      </w:r>
      <w:r>
        <w:t>số tiền còn</w:t>
      </w:r>
      <w:r>
        <w:rPr>
          <w:color w:val="000000"/>
        </w:rPr>
        <w:t xml:space="preserve"> phải nộp trong khoảng thời gian từ ngày 01/…(tháng N)…/… đến trước thời điểm nhận được Thông báo này thì người nộp thuế </w:t>
      </w:r>
      <w:r>
        <w:t xml:space="preserve">vui lòng </w:t>
      </w:r>
      <w:r>
        <w:rPr>
          <w:color w:val="000000"/>
        </w:rPr>
        <w:t>bỏ qua Thông báo này. Ngư</w:t>
      </w:r>
      <w:r>
        <w:t>ời nộp thuế tra cứu thông tin về tình hình thực hiện nghĩa vụ thuế của người nộp thuế qua tài khoản giao dịch điện tử của người nộp thuế.</w:t>
      </w:r>
    </w:p>
    <w:p w14:paraId="63953BD3" w14:textId="77777777" w:rsidR="00C84968" w:rsidRDefault="00BB59E4">
      <w:pPr>
        <w:spacing w:before="120" w:after="0" w:line="240" w:lineRule="auto"/>
        <w:ind w:firstLine="720"/>
        <w:jc w:val="both"/>
        <w:rPr>
          <w:color w:val="000000"/>
        </w:rPr>
      </w:pPr>
      <w:r>
        <w:rPr>
          <w:color w:val="000000"/>
        </w:rPr>
        <w:lastRenderedPageBreak/>
        <w:t>Trong thời hạn 10 (mười) ngày làm việc kể từ ngày ban h</w:t>
      </w:r>
      <w:r>
        <w:t xml:space="preserve">ành </w:t>
      </w:r>
      <w:r>
        <w:rPr>
          <w:color w:val="000000"/>
        </w:rPr>
        <w:t>Thông báo này, nếu phát hiện s</w:t>
      </w:r>
      <w:r>
        <w:t xml:space="preserve">ố tiền thuế nợ, số tiền còn phải nộp, số tiền nộp thừa có </w:t>
      </w:r>
      <w:r>
        <w:rPr>
          <w:color w:val="000000"/>
        </w:rPr>
        <w:t>sai</w:t>
      </w:r>
      <w:r>
        <w:t xml:space="preserve">, </w:t>
      </w:r>
      <w:r>
        <w:rPr>
          <w:color w:val="000000"/>
        </w:rPr>
        <w:t xml:space="preserve">sót, </w:t>
      </w:r>
      <w:r>
        <w:t xml:space="preserve">người nộp thuế có trách nhiệm gửi đề nghị tra soát tới cơ quan thuế </w:t>
      </w:r>
      <w:r>
        <w:rPr>
          <w:color w:val="000000"/>
        </w:rPr>
        <w:t xml:space="preserve">theo quy </w:t>
      </w:r>
      <w:r>
        <w:t xml:space="preserve">định tại Điều 37 Thông tư số 89/2026/TT-BTC ngày 30 tháng 6 năm 2026 của Bộ Tài chính </w:t>
      </w:r>
      <w:r>
        <w:rPr>
          <w:color w:val="000000"/>
        </w:rPr>
        <w:t xml:space="preserve">qua tài khoản giao dịch điện tử của người nộp thuế. </w:t>
      </w:r>
    </w:p>
    <w:p w14:paraId="6F25017D" w14:textId="77777777" w:rsidR="00C84968" w:rsidRDefault="00BB59E4">
      <w:pPr>
        <w:spacing w:before="120" w:after="0" w:line="240" w:lineRule="auto"/>
        <w:ind w:firstLine="720"/>
        <w:jc w:val="both"/>
        <w:rPr>
          <w:color w:val="000000"/>
        </w:rPr>
      </w:pPr>
      <w:r>
        <w:rPr>
          <w:color w:val="000000"/>
        </w:rPr>
        <w:t>Th</w:t>
      </w:r>
      <w:r>
        <w:t>ông tin</w:t>
      </w:r>
      <w:r>
        <w:rPr>
          <w:color w:val="000000"/>
        </w:rPr>
        <w:t xml:space="preserve"> liên hệ </w:t>
      </w:r>
      <w:r>
        <w:t>của</w:t>
      </w:r>
      <w:r>
        <w:rPr>
          <w:color w:val="000000"/>
        </w:rPr>
        <w:t xml:space="preserve"> cơ quan thuế:</w:t>
      </w:r>
    </w:p>
    <w:p w14:paraId="79B71191" w14:textId="77777777" w:rsidR="00C84968" w:rsidRDefault="00BB59E4">
      <w:pPr>
        <w:spacing w:before="120" w:after="0" w:line="240" w:lineRule="auto"/>
        <w:ind w:firstLine="720"/>
        <w:jc w:val="both"/>
        <w:rPr>
          <w:color w:val="000000"/>
        </w:rPr>
      </w:pPr>
      <w:r>
        <w:rPr>
          <w:color w:val="000000"/>
        </w:rPr>
        <w:t>- Bộ phận: ………………………………………………………………….</w:t>
      </w:r>
    </w:p>
    <w:p w14:paraId="7F29DCEF" w14:textId="77777777" w:rsidR="00C84968" w:rsidRDefault="00BB59E4">
      <w:pPr>
        <w:spacing w:before="120" w:after="0" w:line="240" w:lineRule="auto"/>
        <w:ind w:firstLine="720"/>
        <w:jc w:val="both"/>
        <w:rPr>
          <w:color w:val="000000"/>
        </w:rPr>
      </w:pPr>
      <w:r>
        <w:rPr>
          <w:color w:val="000000"/>
        </w:rPr>
        <w:t>- Điện thoại: ………………………………………………………………..</w:t>
      </w:r>
    </w:p>
    <w:p w14:paraId="040DC75F" w14:textId="77777777" w:rsidR="00C84968" w:rsidRDefault="00BB59E4">
      <w:pPr>
        <w:spacing w:before="120" w:after="0" w:line="240" w:lineRule="auto"/>
        <w:ind w:firstLine="720"/>
        <w:jc w:val="both"/>
        <w:rPr>
          <w:color w:val="000000"/>
        </w:rPr>
      </w:pPr>
      <w:r>
        <w:rPr>
          <w:color w:val="000000"/>
        </w:rPr>
        <w:t>- Email: …………………………………………………………………….</w:t>
      </w:r>
    </w:p>
    <w:p w14:paraId="1FA63572" w14:textId="77777777" w:rsidR="00C84968" w:rsidRDefault="00BB59E4">
      <w:pPr>
        <w:spacing w:before="120" w:after="0" w:line="240" w:lineRule="auto"/>
        <w:ind w:firstLine="720"/>
        <w:jc w:val="both"/>
        <w:rPr>
          <w:color w:val="000000"/>
        </w:rPr>
      </w:pPr>
      <w:r>
        <w:rPr>
          <w:color w:val="000000"/>
        </w:rPr>
        <w:t>- Cán bộ quản lý: …………………………………………………………..</w:t>
      </w:r>
    </w:p>
    <w:p w14:paraId="465D1727" w14:textId="77777777" w:rsidR="00C84968" w:rsidRDefault="00BB59E4">
      <w:pPr>
        <w:spacing w:before="120" w:after="0" w:line="240" w:lineRule="auto"/>
        <w:ind w:firstLine="720"/>
        <w:jc w:val="both"/>
        <w:rPr>
          <w:color w:val="000000"/>
        </w:rPr>
      </w:pPr>
      <w:r>
        <w:rPr>
          <w:color w:val="000000"/>
        </w:rPr>
        <w:t>Cơ quan thuế trân trọng thông báo để người nộp thuế biết và thực hiện./.</w:t>
      </w:r>
    </w:p>
    <w:p w14:paraId="7C4E0A9B" w14:textId="77777777" w:rsidR="00C84968" w:rsidRDefault="00C84968">
      <w:pPr>
        <w:spacing w:after="0" w:line="240" w:lineRule="auto"/>
        <w:rPr>
          <w:sz w:val="24"/>
          <w:szCs w:val="24"/>
        </w:rPr>
      </w:pPr>
    </w:p>
    <w:tbl>
      <w:tblPr>
        <w:tblStyle w:val="a1"/>
        <w:tblW w:w="9245" w:type="dxa"/>
        <w:tblInd w:w="-108" w:type="dxa"/>
        <w:tblLayout w:type="fixed"/>
        <w:tblLook w:val="0000" w:firstRow="0" w:lastRow="0" w:firstColumn="0" w:lastColumn="0" w:noHBand="0" w:noVBand="0"/>
      </w:tblPr>
      <w:tblGrid>
        <w:gridCol w:w="4338"/>
        <w:gridCol w:w="4907"/>
      </w:tblGrid>
      <w:tr w:rsidR="00C84968" w14:paraId="2431C4D8" w14:textId="77777777">
        <w:tc>
          <w:tcPr>
            <w:tcW w:w="4338" w:type="dxa"/>
            <w:tcMar>
              <w:top w:w="0" w:type="dxa"/>
              <w:left w:w="108" w:type="dxa"/>
              <w:bottom w:w="0" w:type="dxa"/>
              <w:right w:w="108" w:type="dxa"/>
            </w:tcMar>
          </w:tcPr>
          <w:p w14:paraId="58F9DB89" w14:textId="77777777" w:rsidR="00C84968" w:rsidRDefault="00BB59E4">
            <w:pPr>
              <w:spacing w:after="0" w:line="240" w:lineRule="auto"/>
              <w:ind w:left="23" w:right="-20"/>
              <w:rPr>
                <w:sz w:val="24"/>
                <w:szCs w:val="24"/>
              </w:rPr>
            </w:pPr>
            <w:r>
              <w:rPr>
                <w:b/>
                <w:bCs/>
                <w:i/>
                <w:iCs/>
                <w:sz w:val="22"/>
                <w:szCs w:val="22"/>
              </w:rPr>
              <w:t>Nơi nhận:</w:t>
            </w:r>
          </w:p>
          <w:p w14:paraId="04680119" w14:textId="77777777" w:rsidR="00C84968" w:rsidRDefault="00BB59E4">
            <w:pPr>
              <w:spacing w:after="0" w:line="240" w:lineRule="auto"/>
              <w:ind w:left="23" w:right="-43"/>
              <w:rPr>
                <w:sz w:val="24"/>
                <w:szCs w:val="24"/>
              </w:rPr>
            </w:pPr>
            <w:r>
              <w:rPr>
                <w:sz w:val="22"/>
                <w:szCs w:val="22"/>
              </w:rPr>
              <w:t>- Tên người nộp thuế;</w:t>
            </w:r>
          </w:p>
          <w:p w14:paraId="24FEC5E5" w14:textId="77777777" w:rsidR="00C84968" w:rsidRDefault="00BB59E4">
            <w:pPr>
              <w:spacing w:after="0" w:line="240" w:lineRule="auto"/>
              <w:ind w:left="23" w:right="-43"/>
              <w:rPr>
                <w:sz w:val="24"/>
                <w:szCs w:val="24"/>
              </w:rPr>
            </w:pPr>
            <w:r>
              <w:rPr>
                <w:sz w:val="22"/>
                <w:szCs w:val="22"/>
              </w:rPr>
              <w:t>- Các đơn vị có liên quan;</w:t>
            </w:r>
          </w:p>
          <w:p w14:paraId="5CFAA34D" w14:textId="77777777" w:rsidR="00C84968" w:rsidRDefault="00BB59E4">
            <w:pPr>
              <w:spacing w:after="0" w:line="240" w:lineRule="auto"/>
              <w:ind w:left="23" w:right="-43"/>
              <w:rPr>
                <w:sz w:val="24"/>
                <w:szCs w:val="24"/>
              </w:rPr>
            </w:pPr>
            <w:r>
              <w:rPr>
                <w:sz w:val="22"/>
                <w:szCs w:val="22"/>
              </w:rPr>
              <w:t>- Lưu VT, bộ phận phát hành thông báo.</w:t>
            </w:r>
          </w:p>
        </w:tc>
        <w:tc>
          <w:tcPr>
            <w:tcW w:w="4907" w:type="dxa"/>
            <w:tcMar>
              <w:top w:w="0" w:type="dxa"/>
              <w:left w:w="108" w:type="dxa"/>
              <w:bottom w:w="0" w:type="dxa"/>
              <w:right w:w="108" w:type="dxa"/>
            </w:tcMar>
          </w:tcPr>
          <w:p w14:paraId="1657BB42" w14:textId="77777777" w:rsidR="00C84968" w:rsidRDefault="00BB59E4">
            <w:pPr>
              <w:spacing w:after="0" w:line="240" w:lineRule="auto"/>
              <w:jc w:val="center"/>
              <w:rPr>
                <w:sz w:val="26"/>
                <w:szCs w:val="26"/>
              </w:rPr>
            </w:pPr>
            <w:r>
              <w:rPr>
                <w:b/>
                <w:bCs/>
                <w:sz w:val="26"/>
                <w:szCs w:val="26"/>
              </w:rPr>
              <w:t>TỔ CHỨC/ NGƯỜI CÓ THẨM QUYỀN</w:t>
            </w:r>
          </w:p>
          <w:p w14:paraId="3EB7973D" w14:textId="77777777" w:rsidR="00C84968" w:rsidRDefault="00BB59E4">
            <w:pPr>
              <w:spacing w:after="0" w:line="240" w:lineRule="auto"/>
              <w:jc w:val="center"/>
              <w:rPr>
                <w:sz w:val="26"/>
                <w:szCs w:val="26"/>
              </w:rPr>
            </w:pPr>
            <w:r>
              <w:rPr>
                <w:i/>
                <w:iCs/>
                <w:sz w:val="26"/>
                <w:szCs w:val="26"/>
              </w:rPr>
              <w:t>(K</w:t>
            </w:r>
            <w:r>
              <w:rPr>
                <w:i/>
                <w:iCs/>
                <w:sz w:val="24"/>
                <w:szCs w:val="24"/>
              </w:rPr>
              <w:t>ý, ghi rõ họ tên; chức vụ và đóng dấu (nếu có)/Ký điện tử</w:t>
            </w:r>
            <w:r>
              <w:rPr>
                <w:i/>
                <w:iCs/>
                <w:sz w:val="26"/>
                <w:szCs w:val="26"/>
              </w:rPr>
              <w:t>)</w:t>
            </w:r>
          </w:p>
        </w:tc>
      </w:tr>
    </w:tbl>
    <w:p w14:paraId="24596976" w14:textId="77777777" w:rsidR="00C84968" w:rsidRDefault="00C84968"/>
    <w:p w14:paraId="152FA94A" w14:textId="77777777" w:rsidR="00C84968" w:rsidRDefault="00C84968"/>
    <w:p w14:paraId="607E320E" w14:textId="77777777" w:rsidR="00C84968" w:rsidRDefault="00C84968"/>
    <w:sectPr w:rsidR="00C84968">
      <w:headerReference w:type="default" r:id="rId7"/>
      <w:pgSz w:w="11909" w:h="16834"/>
      <w:pgMar w:top="1134" w:right="1134"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9D3C24" w14:textId="77777777" w:rsidR="007050F4" w:rsidRDefault="007050F4">
      <w:pPr>
        <w:spacing w:after="0" w:line="240" w:lineRule="auto"/>
      </w:pPr>
      <w:r>
        <w:separator/>
      </w:r>
    </w:p>
  </w:endnote>
  <w:endnote w:type="continuationSeparator" w:id="0">
    <w:p w14:paraId="260F3C2C" w14:textId="77777777" w:rsidR="007050F4" w:rsidRDefault="007050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11F377E7-441A-4338-BA79-4B628148FE9B}"/>
  </w:font>
  <w:font w:name="Calibri">
    <w:panose1 w:val="020F0502020204030204"/>
    <w:charset w:val="00"/>
    <w:family w:val="swiss"/>
    <w:pitch w:val="variable"/>
    <w:sig w:usb0="E4002EFF" w:usb1="C200247B" w:usb2="00000009" w:usb3="00000000" w:csb0="000001FF" w:csb1="00000000"/>
    <w:embedRegular r:id="rId2" w:fontKey="{8C9177E0-8971-4071-99DB-8A419CBA428A}"/>
  </w:font>
  <w:font w:name="Cambria">
    <w:panose1 w:val="02040503050406030204"/>
    <w:charset w:val="00"/>
    <w:family w:val="roman"/>
    <w:pitch w:val="variable"/>
    <w:sig w:usb0="E00006FF" w:usb1="420024FF" w:usb2="02000000" w:usb3="00000000" w:csb0="0000019F" w:csb1="00000000"/>
    <w:embedRegular r:id="rId3" w:fontKey="{52EE718B-931F-44E9-B6E6-9DA381CAF2A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D73444" w14:textId="77777777" w:rsidR="007050F4" w:rsidRDefault="007050F4">
      <w:pPr>
        <w:spacing w:after="0" w:line="240" w:lineRule="auto"/>
      </w:pPr>
      <w:r>
        <w:separator/>
      </w:r>
    </w:p>
  </w:footnote>
  <w:footnote w:type="continuationSeparator" w:id="0">
    <w:p w14:paraId="2654B9D8" w14:textId="77777777" w:rsidR="007050F4" w:rsidRDefault="007050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6D5B6" w14:textId="77777777" w:rsidR="00C84968" w:rsidRDefault="00BB59E4">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6B7EA4">
      <w:rPr>
        <w:noProof/>
        <w:color w:val="000000"/>
      </w:rPr>
      <w:t>2</w:t>
    </w:r>
    <w:r>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1"/>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C84968"/>
    <w:rsid w:val="006B7EA4"/>
    <w:rsid w:val="007050F4"/>
    <w:rsid w:val="00AB1D62"/>
    <w:rsid w:val="00BB59E4"/>
    <w:rsid w:val="00C84968"/>
    <w:rsid w:val="00ED78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93088"/>
  <w15:docId w15:val="{8E6B729D-C2F0-4A1E-9183-54CD1F3E3D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15" w:type="dxa"/>
        <w:left w:w="15" w:type="dxa"/>
        <w:bottom w:w="15" w:type="dxa"/>
        <w:right w:w="15" w:type="dxa"/>
      </w:tblCellMar>
    </w:tblPr>
  </w:style>
  <w:style w:type="table" w:customStyle="1" w:styleId="a0">
    <w:basedOn w:val="TableNormal0"/>
    <w:tblPr>
      <w:tblStyleRowBandSize w:val="1"/>
      <w:tblStyleColBandSize w:val="1"/>
      <w:tblCellMar>
        <w:top w:w="15" w:type="dxa"/>
        <w:left w:w="15" w:type="dxa"/>
        <w:bottom w:w="15" w:type="dxa"/>
        <w:right w:w="15" w:type="dxa"/>
      </w:tblCellMar>
    </w:tblPr>
  </w:style>
  <w:style w:type="table" w:customStyle="1" w:styleId="a1">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nEePVmm9yw6tAqne4sSg8KcAOQ==">CgMxLjA4AHIhMVJDa2lOeFRTTy1sWXBQM2RiNnVWa0E3RTAzNUdzYkN5</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421</Words>
  <Characters>2402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Thue Viet Nam</Company>
  <LinksUpToDate>false</LinksUpToDate>
  <CharactersWithSpaces>2818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Huong, Nguyen Thi Lan Huong (CS-CT)</cp:lastModifiedBy>
  <cp:revision>3</cp:revision>
  <cp:lastPrinted>2026-07-14T10:01:00Z</cp:lastPrinted>
  <dcterms:created xsi:type="dcterms:W3CDTF">2026-07-13T02:28:00Z</dcterms:created>
  <dcterms:modified xsi:type="dcterms:W3CDTF">2026-07-14T10:14:00Z</dcterms:modified>
</cp:coreProperties>
</file>